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E424FB">
      <w:pPr>
        <w:keepNext/>
        <w:keepLines/>
        <w:pageBreakBefore w:val="0"/>
        <w:widowControl w:val="0"/>
        <w:shd w:val="clear"/>
        <w:kinsoku/>
        <w:wordWrap/>
        <w:overflowPunct/>
        <w:topLinePunct w:val="0"/>
        <w:autoSpaceDE/>
        <w:autoSpaceDN/>
        <w:bidi w:val="0"/>
        <w:adjustRightInd/>
        <w:snapToGrid/>
        <w:spacing w:before="313" w:beforeLines="100" w:line="360" w:lineRule="auto"/>
        <w:jc w:val="both"/>
        <w:textAlignment w:val="auto"/>
        <w:outlineLvl w:val="1"/>
        <w:rPr>
          <w:rFonts w:hint="eastAsia" w:ascii="思源宋体" w:hAnsi="思源宋体" w:eastAsia="思源宋体" w:cs="思源宋体"/>
          <w:b/>
          <w:bCs/>
          <w:color w:val="0000FF"/>
          <w:sz w:val="32"/>
          <w:szCs w:val="32"/>
          <w:lang w:eastAsia="zh-CN"/>
          <w14:textFill>
            <w14:gradFill>
              <w14:gsLst>
                <w14:gs w14:pos="0">
                  <w14:srgbClr w14:val="D9717D"/>
                </w14:gs>
                <w14:gs w14:pos="100000">
                  <w14:srgbClr w14:val="E32E37"/>
                </w14:gs>
              </w14:gsLst>
              <w14:lin w14:scaled="1"/>
            </w14:gradFill>
          </w14:textFill>
        </w:rPr>
      </w:pPr>
      <w:r>
        <w:rPr>
          <w:rFonts w:hint="eastAsia" w:ascii="黑体" w:hAnsi="黑体" w:eastAsia="黑体"/>
          <w:bCs/>
          <w:kern w:val="44"/>
          <w:sz w:val="18"/>
          <w:szCs w:val="18"/>
          <w:lang w:eastAsia="zh-CN"/>
        </w:rPr>
        <w:drawing>
          <wp:inline distT="0" distB="0" distL="114300" distR="114300">
            <wp:extent cx="3423285" cy="539115"/>
            <wp:effectExtent l="0" t="0" r="0" b="0"/>
            <wp:docPr id="17" name="图片 17" descr="十四五国规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十四五国规标"/>
                    <pic:cNvPicPr>
                      <a:picLocks noChangeAspect="1"/>
                    </pic:cNvPicPr>
                  </pic:nvPicPr>
                  <pic:blipFill>
                    <a:blip r:embed="rId6"/>
                    <a:srcRect l="20315" t="47178" r="23750" b="46598"/>
                    <a:stretch>
                      <a:fillRect/>
                    </a:stretch>
                  </pic:blipFill>
                  <pic:spPr>
                    <a:xfrm>
                      <a:off x="0" y="0"/>
                      <a:ext cx="3423285" cy="539115"/>
                    </a:xfrm>
                    <a:prstGeom prst="rect">
                      <a:avLst/>
                    </a:prstGeom>
                  </pic:spPr>
                </pic:pic>
              </a:graphicData>
            </a:graphic>
          </wp:inline>
        </w:drawing>
      </w:r>
    </w:p>
    <w:p w14:paraId="30CAB81B">
      <w:pPr>
        <w:keepNext/>
        <w:keepLines/>
        <w:pageBreakBefore w:val="0"/>
        <w:widowControl w:val="0"/>
        <w:shd w:val="clear"/>
        <w:kinsoku/>
        <w:wordWrap/>
        <w:overflowPunct/>
        <w:topLinePunct w:val="0"/>
        <w:autoSpaceDE/>
        <w:autoSpaceDN/>
        <w:bidi w:val="0"/>
        <w:adjustRightInd/>
        <w:snapToGrid/>
        <w:spacing w:before="313" w:beforeLines="100" w:line="360" w:lineRule="auto"/>
        <w:jc w:val="both"/>
        <w:textAlignment w:val="auto"/>
        <w:outlineLvl w:val="1"/>
        <w:rPr>
          <w:rFonts w:hint="eastAsia" w:ascii="思源宋体" w:hAnsi="思源宋体" w:eastAsia="思源宋体" w:cs="思源宋体"/>
          <w:b/>
          <w:bCs/>
          <w:color w:val="0000FF"/>
          <w:sz w:val="32"/>
          <w:szCs w:val="32"/>
          <w:lang w:eastAsia="zh-CN"/>
          <w14:textFill>
            <w14:gradFill>
              <w14:gsLst>
                <w14:gs w14:pos="0">
                  <w14:srgbClr w14:val="D9717D"/>
                </w14:gs>
                <w14:gs w14:pos="100000">
                  <w14:srgbClr w14:val="E32E37"/>
                </w14:gs>
              </w14:gsLst>
              <w14:lin w14:scaled="1"/>
            </w14:gradFill>
          </w14:textFill>
        </w:rPr>
      </w:pPr>
    </w:p>
    <w:p w14:paraId="6CC8163C">
      <w:pPr>
        <w:keepNext/>
        <w:keepLines/>
        <w:pageBreakBefore w:val="0"/>
        <w:widowControl w:val="0"/>
        <w:shd w:val="clear"/>
        <w:kinsoku/>
        <w:wordWrap/>
        <w:overflowPunct/>
        <w:topLinePunct w:val="0"/>
        <w:autoSpaceDE/>
        <w:autoSpaceDN/>
        <w:bidi w:val="0"/>
        <w:adjustRightInd/>
        <w:snapToGrid/>
        <w:spacing w:before="313" w:beforeLines="100" w:line="360" w:lineRule="auto"/>
        <w:jc w:val="both"/>
        <w:textAlignment w:val="auto"/>
        <w:outlineLvl w:val="1"/>
        <w:rPr>
          <w:rFonts w:hint="eastAsia" w:ascii="思源宋体" w:hAnsi="思源宋体" w:eastAsia="思源宋体" w:cs="思源宋体"/>
          <w:b/>
          <w:bCs/>
          <w:color w:val="0000FF"/>
          <w:sz w:val="32"/>
          <w:szCs w:val="32"/>
          <w:lang w:eastAsia="zh-CN"/>
          <w14:textFill>
            <w14:gradFill>
              <w14:gsLst>
                <w14:gs w14:pos="0">
                  <w14:srgbClr w14:val="D9717D"/>
                </w14:gs>
                <w14:gs w14:pos="100000">
                  <w14:srgbClr w14:val="E32E37"/>
                </w14:gs>
              </w14:gsLst>
              <w14:lin w14:scaled="1"/>
            </w14:gradFill>
          </w14:textFill>
        </w:rPr>
      </w:pPr>
    </w:p>
    <w:p w14:paraId="1AEDA6AF">
      <w:pPr>
        <w:keepNext/>
        <w:keepLines/>
        <w:pageBreakBefore w:val="0"/>
        <w:widowControl w:val="0"/>
        <w:shd w:val="clear"/>
        <w:kinsoku/>
        <w:wordWrap/>
        <w:overflowPunct/>
        <w:topLinePunct w:val="0"/>
        <w:autoSpaceDE/>
        <w:autoSpaceDN/>
        <w:bidi w:val="0"/>
        <w:adjustRightInd/>
        <w:snapToGrid/>
        <w:spacing w:before="313" w:beforeLines="100" w:line="360" w:lineRule="auto"/>
        <w:jc w:val="both"/>
        <w:textAlignment w:val="auto"/>
        <w:outlineLvl w:val="1"/>
        <w:rPr>
          <w:rFonts w:hint="eastAsia" w:ascii="思源宋体" w:hAnsi="思源宋体" w:eastAsia="思源宋体" w:cs="思源宋体"/>
          <w:b/>
          <w:bCs/>
          <w:color w:val="0000FF"/>
          <w:sz w:val="32"/>
          <w:szCs w:val="32"/>
          <w:lang w:eastAsia="zh-CN"/>
          <w14:textFill>
            <w14:gradFill>
              <w14:gsLst>
                <w14:gs w14:pos="0">
                  <w14:srgbClr w14:val="D9717D"/>
                </w14:gs>
                <w14:gs w14:pos="100000">
                  <w14:srgbClr w14:val="E32E37"/>
                </w14:gs>
              </w14:gsLst>
              <w14:lin w14:scaled="1"/>
            </w14:gradFill>
          </w14:textFill>
        </w:rPr>
      </w:pPr>
    </w:p>
    <w:p w14:paraId="3038EC8D">
      <w:pPr>
        <w:keepNext/>
        <w:keepLines/>
        <w:pageBreakBefore w:val="0"/>
        <w:widowControl w:val="0"/>
        <w:shd w:val="clear"/>
        <w:kinsoku/>
        <w:wordWrap/>
        <w:overflowPunct/>
        <w:topLinePunct w:val="0"/>
        <w:autoSpaceDE/>
        <w:autoSpaceDN/>
        <w:bidi w:val="0"/>
        <w:adjustRightInd/>
        <w:snapToGrid/>
        <w:spacing w:line="240" w:lineRule="auto"/>
        <w:ind w:left="-420" w:leftChars="-200"/>
        <w:jc w:val="center"/>
        <w:textAlignment w:val="auto"/>
        <w:outlineLvl w:val="9"/>
        <w:rPr>
          <w:rFonts w:hint="eastAsia" w:ascii="思源宋体" w:hAnsi="思源宋体" w:eastAsia="思源宋体" w:cs="思源宋体"/>
          <w:b/>
          <w:bCs/>
          <w:color w:val="0000FF"/>
          <w:sz w:val="84"/>
          <w:szCs w:val="84"/>
          <w:lang w:eastAsia="zh-CN"/>
          <w14:textFill>
            <w14:gradFill>
              <w14:gsLst>
                <w14:gs w14:pos="0">
                  <w14:srgbClr w14:val="D9717D"/>
                </w14:gs>
                <w14:gs w14:pos="100000">
                  <w14:srgbClr w14:val="E32E37"/>
                </w14:gs>
              </w14:gsLst>
              <w14:lin w14:scaled="1"/>
            </w14:gradFill>
          </w14:textFill>
        </w:rPr>
      </w:pPr>
      <w:r>
        <w:rPr>
          <w:rFonts w:hint="eastAsia" w:ascii="思源宋体" w:hAnsi="思源宋体" w:eastAsia="思源宋体" w:cs="思源宋体"/>
          <w:b/>
          <w:bCs/>
          <w:color w:val="0000FF"/>
          <w:sz w:val="84"/>
          <w:szCs w:val="84"/>
          <w:lang w:eastAsia="zh-CN"/>
          <w14:textFill>
            <w14:gradFill>
              <w14:gsLst>
                <w14:gs w14:pos="0">
                  <w14:srgbClr w14:val="D9717D"/>
                </w14:gs>
                <w14:gs w14:pos="100000">
                  <w14:srgbClr w14:val="E32E37"/>
                </w14:gs>
              </w14:gsLst>
              <w14:lin w14:scaled="1"/>
            </w14:gradFill>
          </w14:textFill>
        </w:rPr>
        <w:t>《大学</w:t>
      </w:r>
      <w:r>
        <w:rPr>
          <w:rFonts w:hint="eastAsia" w:ascii="思源宋体" w:hAnsi="思源宋体" w:eastAsia="思源宋体" w:cs="思源宋体"/>
          <w:b/>
          <w:bCs/>
          <w:color w:val="0000FF"/>
          <w:sz w:val="84"/>
          <w:szCs w:val="84"/>
          <w:lang w:val="en-US" w:eastAsia="zh-CN"/>
          <w14:textFill>
            <w14:gradFill>
              <w14:gsLst>
                <w14:gs w14:pos="0">
                  <w14:srgbClr w14:val="D9717D"/>
                </w14:gs>
                <w14:gs w14:pos="100000">
                  <w14:srgbClr w14:val="E32E37"/>
                </w14:gs>
              </w14:gsLst>
              <w14:lin w14:scaled="1"/>
            </w14:gradFill>
          </w14:textFill>
        </w:rPr>
        <w:t>美育</w:t>
      </w:r>
      <w:r>
        <w:rPr>
          <w:rFonts w:hint="eastAsia" w:ascii="思源宋体" w:hAnsi="思源宋体" w:eastAsia="思源宋体" w:cs="思源宋体"/>
          <w:b/>
          <w:bCs/>
          <w:color w:val="0000FF"/>
          <w:sz w:val="84"/>
          <w:szCs w:val="84"/>
          <w:lang w:eastAsia="zh-CN"/>
          <w14:textFill>
            <w14:gradFill>
              <w14:gsLst>
                <w14:gs w14:pos="0">
                  <w14:srgbClr w14:val="D9717D"/>
                </w14:gs>
                <w14:gs w14:pos="100000">
                  <w14:srgbClr w14:val="E32E37"/>
                </w14:gs>
              </w14:gsLst>
              <w14:lin w14:scaled="1"/>
            </w14:gradFill>
          </w14:textFill>
        </w:rPr>
        <w:t>》</w:t>
      </w:r>
    </w:p>
    <w:p w14:paraId="41B0D53A">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52"/>
          <w:szCs w:val="52"/>
          <w:lang w:eastAsia="zh-CN"/>
          <w14:textFill>
            <w14:gradFill>
              <w14:gsLst>
                <w14:gs w14:pos="0">
                  <w14:srgbClr w14:val="D9717D"/>
                </w14:gs>
                <w14:gs w14:pos="100000">
                  <w14:srgbClr w14:val="E32E37"/>
                </w14:gs>
              </w14:gsLst>
              <w14:lin w14:scaled="1"/>
            </w14:gradFill>
          </w14:textFill>
        </w:rPr>
      </w:pPr>
      <w:r>
        <w:rPr>
          <w:rFonts w:hint="eastAsia" w:ascii="思源宋体" w:hAnsi="思源宋体" w:eastAsia="思源宋体" w:cs="思源宋体"/>
          <w:b/>
          <w:bCs/>
          <w:color w:val="0000FF"/>
          <w:sz w:val="52"/>
          <w:szCs w:val="52"/>
          <w:lang w:eastAsia="zh-CN"/>
          <w14:textFill>
            <w14:gradFill>
              <w14:gsLst>
                <w14:gs w14:pos="0">
                  <w14:srgbClr w14:val="D9717D"/>
                </w14:gs>
                <w14:gs w14:pos="100000">
                  <w14:srgbClr w14:val="E32E37"/>
                </w14:gs>
              </w14:gsLst>
              <w14:lin w14:scaled="1"/>
            </w14:gradFill>
          </w14:textFill>
        </w:rPr>
        <w:t>教案</w:t>
      </w:r>
    </w:p>
    <w:p w14:paraId="19AE6E52">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3888B103">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190EBEBE">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17812EB5">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0BD3AB83">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731DEBCB">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771B94D5">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6071A19D">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300A2029">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5DE37A81">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588445BD">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default" w:ascii="思源宋体" w:hAnsi="思源宋体" w:eastAsia="思源宋体" w:cs="思源宋体"/>
          <w:b/>
          <w:bCs/>
          <w:color w:val="0000FF"/>
          <w:sz w:val="21"/>
          <w:szCs w:val="21"/>
          <w:lang w:val="en-US" w:eastAsia="zh-CN"/>
          <w14:textFill>
            <w14:gradFill>
              <w14:gsLst>
                <w14:gs w14:pos="0">
                  <w14:srgbClr w14:val="D9717D"/>
                </w14:gs>
                <w14:gs w14:pos="100000">
                  <w14:srgbClr w14:val="E32E37"/>
                </w14:gs>
              </w14:gsLst>
              <w14:lin w14:scaled="1"/>
            </w14:gradFill>
          </w14:textFill>
        </w:rPr>
        <w:sectPr>
          <w:headerReference r:id="rId4" w:type="first"/>
          <w:headerReference r:id="rId3" w:type="default"/>
          <w:pgSz w:w="11906" w:h="16838"/>
          <w:pgMar w:top="1134" w:right="720" w:bottom="680" w:left="720" w:header="0" w:footer="0" w:gutter="0"/>
          <w:pgBorders>
            <w:top w:val="none" w:sz="0" w:space="0"/>
            <w:left w:val="none" w:sz="0" w:space="0"/>
            <w:bottom w:val="none" w:sz="0" w:space="0"/>
            <w:right w:val="none" w:sz="0" w:space="0"/>
          </w:pgBorders>
          <w:cols w:space="425" w:num="1"/>
          <w:titlePg/>
          <w:docGrid w:type="lines" w:linePitch="312" w:charSpace="0"/>
        </w:sectPr>
      </w:pPr>
      <w:r>
        <w:rPr>
          <w:rFonts w:hint="eastAsia" w:ascii="思源宋体" w:hAnsi="思源宋体" w:eastAsia="思源宋体" w:cs="思源宋体"/>
          <w:b/>
          <w:bCs/>
          <w:color w:val="auto"/>
          <w:spacing w:val="28"/>
          <w:sz w:val="28"/>
          <w:szCs w:val="28"/>
          <w:lang w:val="en-US" w:eastAsia="zh-CN"/>
        </w:rPr>
        <w:t>北京出版</w:t>
      </w:r>
    </w:p>
    <w:p w14:paraId="3FEADBF7">
      <w:pPr>
        <w:pStyle w:val="3"/>
        <w:keepNext/>
        <w:keepLines/>
        <w:pageBreakBefore w:val="0"/>
        <w:widowControl w:val="0"/>
        <w:kinsoku/>
        <w:wordWrap/>
        <w:overflowPunct/>
        <w:topLinePunct w:val="0"/>
        <w:autoSpaceDE/>
        <w:autoSpaceDN/>
        <w:bidi w:val="0"/>
        <w:adjustRightInd/>
        <w:snapToGrid/>
        <w:spacing w:before="313" w:beforeLines="100" w:after="313" w:afterLines="100" w:line="360" w:lineRule="auto"/>
        <w:jc w:val="center"/>
        <w:textAlignment w:val="auto"/>
        <w:rPr>
          <w:rFonts w:hint="eastAsia" w:ascii="思源宋体" w:hAnsi="思源宋体" w:eastAsia="思源宋体" w:cs="思源宋体"/>
          <w:b w:val="0"/>
          <w:bCs w:val="0"/>
        </w:rPr>
      </w:pPr>
      <w:r>
        <w:rPr>
          <w:rFonts w:hint="eastAsia" w:ascii="宋体" w:hAnsi="宋体" w:eastAsia="宋体" w:cs="宋体"/>
          <w:b/>
          <w:bCs/>
          <w:color w:val="843C0B" w:themeColor="accent2" w:themeShade="80"/>
          <w:sz w:val="32"/>
          <w:szCs w:val="32"/>
        </w:rPr>
        <w:t>第</w:t>
      </w:r>
      <w:r>
        <w:rPr>
          <w:rFonts w:hint="eastAsia" w:ascii="宋体" w:hAnsi="宋体" w:eastAsia="宋体" w:cs="宋体"/>
          <w:b/>
          <w:bCs/>
          <w:color w:val="843C0B" w:themeColor="accent2" w:themeShade="80"/>
          <w:sz w:val="32"/>
          <w:szCs w:val="32"/>
          <w:lang w:val="en-US" w:eastAsia="zh-CN"/>
        </w:rPr>
        <w:t>6</w:t>
      </w:r>
      <w:r>
        <w:rPr>
          <w:rFonts w:hint="eastAsia" w:ascii="宋体" w:hAnsi="宋体" w:eastAsia="宋体" w:cs="宋体"/>
          <w:b/>
          <w:bCs/>
          <w:color w:val="843C0B" w:themeColor="accent2" w:themeShade="80"/>
          <w:sz w:val="32"/>
          <w:szCs w:val="32"/>
        </w:rPr>
        <w:t xml:space="preserve">课  </w:t>
      </w:r>
      <w:r>
        <w:rPr>
          <w:rFonts w:hint="eastAsia" w:ascii="宋体" w:hAnsi="宋体" w:eastAsia="宋体" w:cs="宋体"/>
          <w:b/>
          <w:bCs/>
          <w:color w:val="843C0B" w:themeColor="accent2" w:themeShade="80"/>
          <w:sz w:val="32"/>
          <w:szCs w:val="32"/>
          <w:lang w:eastAsia="zh-CN"/>
        </w:rPr>
        <w:t>艺术美</w:t>
      </w:r>
    </w:p>
    <w:tbl>
      <w:tblPr>
        <w:tblStyle w:val="10"/>
        <w:tblW w:w="9638" w:type="dxa"/>
        <w:jc w:val="center"/>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dashSmallGap" w:color="7E5F00" w:themeColor="accent4" w:themeShade="7F" w:sz="4" w:space="0"/>
          <w:insideV w:val="dashSmallGap" w:color="7E5F00" w:themeColor="accent4" w:themeShade="7F" w:sz="4" w:space="0"/>
        </w:tblBorders>
        <w:tblLayout w:type="fixed"/>
        <w:tblCellMar>
          <w:top w:w="0" w:type="dxa"/>
          <w:left w:w="108" w:type="dxa"/>
          <w:bottom w:w="0" w:type="dxa"/>
          <w:right w:w="108" w:type="dxa"/>
        </w:tblCellMar>
      </w:tblPr>
      <w:tblGrid>
        <w:gridCol w:w="1453"/>
        <w:gridCol w:w="6522"/>
        <w:gridCol w:w="1663"/>
      </w:tblGrid>
      <w:tr w14:paraId="0F81C61A">
        <w:trPr>
          <w:trHeight w:val="567" w:hRule="atLeast"/>
          <w:jc w:val="center"/>
        </w:trPr>
        <w:tc>
          <w:tcPr>
            <w:tcW w:w="1453" w:type="dxa"/>
            <w:tcBorders>
              <w:bottom w:val="dashSmallGap" w:color="FFC000" w:themeColor="accent4" w:sz="4" w:space="0"/>
              <w:right w:val="dashSmallGap" w:color="FFC000" w:themeColor="accent4" w:sz="4" w:space="0"/>
            </w:tcBorders>
            <w:shd w:val="clear" w:color="auto" w:fill="FEF2CC" w:themeFill="accent4" w:themeFillTint="32"/>
            <w:vAlign w:val="center"/>
          </w:tcPr>
          <w:p w14:paraId="1DA108D8">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color w:val="BF9000" w:themeColor="accent4" w:themeShade="BF"/>
                <w:szCs w:val="20"/>
              </w:rPr>
            </w:pPr>
            <w:r>
              <w:rPr>
                <w:rFonts w:hint="eastAsia" w:ascii="黑体" w:hAnsi="黑体" w:eastAsia="黑体" w:cs="黑体"/>
                <w:b/>
                <w:color w:val="BF9000" w:themeColor="accent4" w:themeShade="BF"/>
                <w:szCs w:val="20"/>
              </w:rPr>
              <w:t>课  题</w:t>
            </w:r>
          </w:p>
        </w:tc>
        <w:tc>
          <w:tcPr>
            <w:tcW w:w="8185" w:type="dxa"/>
            <w:gridSpan w:val="2"/>
            <w:tcBorders>
              <w:left w:val="dashSmallGap" w:color="FFC000" w:themeColor="accent4" w:sz="4" w:space="0"/>
              <w:bottom w:val="dashSmallGap" w:color="FFC000" w:themeColor="accent4" w:sz="4" w:space="0"/>
            </w:tcBorders>
            <w:shd w:val="clear" w:color="auto" w:fill="FFFFF1"/>
            <w:vAlign w:val="center"/>
          </w:tcPr>
          <w:p w14:paraId="2409788A">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lang w:eastAsia="zh-CN"/>
              </w:rPr>
              <w:t>艺术美</w:t>
            </w:r>
          </w:p>
        </w:tc>
      </w:tr>
      <w:tr w14:paraId="1F0D8579">
        <w:trPr>
          <w:trHeight w:val="567" w:hRule="atLeast"/>
          <w:jc w:val="center"/>
        </w:trPr>
        <w:tc>
          <w:tcPr>
            <w:tcW w:w="1453" w:type="dxa"/>
            <w:tcBorders>
              <w:top w:val="dashSmallGap" w:color="FFC000" w:themeColor="accent4" w:sz="4" w:space="0"/>
              <w:bottom w:val="dashSmallGap" w:color="70AD47" w:themeColor="accent6" w:sz="4" w:space="0"/>
              <w:right w:val="dashSmallGap" w:color="FFC000" w:themeColor="accent4" w:sz="4" w:space="0"/>
            </w:tcBorders>
            <w:shd w:val="clear" w:color="auto" w:fill="FEF2CC" w:themeFill="accent4" w:themeFillTint="32"/>
            <w:vAlign w:val="center"/>
          </w:tcPr>
          <w:p w14:paraId="05316B1D">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color w:val="BF9000" w:themeColor="accent4" w:themeShade="BF"/>
                <w:szCs w:val="20"/>
              </w:rPr>
            </w:pPr>
            <w:r>
              <w:rPr>
                <w:rFonts w:hint="eastAsia" w:ascii="黑体" w:hAnsi="黑体" w:eastAsia="黑体" w:cs="黑体"/>
                <w:b/>
                <w:color w:val="BF9000" w:themeColor="accent4" w:themeShade="BF"/>
                <w:szCs w:val="20"/>
              </w:rPr>
              <w:t>课  时</w:t>
            </w:r>
          </w:p>
        </w:tc>
        <w:tc>
          <w:tcPr>
            <w:tcW w:w="8185" w:type="dxa"/>
            <w:gridSpan w:val="2"/>
            <w:tcBorders>
              <w:top w:val="dashSmallGap" w:color="FFC000" w:themeColor="accent4" w:sz="4" w:space="0"/>
              <w:left w:val="dashSmallGap" w:color="FFC000" w:themeColor="accent4" w:sz="4" w:space="0"/>
              <w:bottom w:val="dashSmallGap" w:color="70AD47" w:themeColor="accent6" w:sz="4" w:space="0"/>
            </w:tcBorders>
            <w:shd w:val="clear" w:color="auto" w:fill="FFFFF1"/>
            <w:vAlign w:val="center"/>
          </w:tcPr>
          <w:p w14:paraId="5CD718F9">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Times New Roman"/>
                <w:szCs w:val="20"/>
                <w:lang w:val="en-US" w:eastAsia="zh-CN"/>
              </w:rPr>
              <w:t>3</w:t>
            </w:r>
            <w:r>
              <w:rPr>
                <w:rFonts w:ascii="Times New Roman" w:hAnsi="宋体"/>
                <w:szCs w:val="20"/>
              </w:rPr>
              <w:t>课时</w:t>
            </w:r>
            <w:r>
              <w:rPr>
                <w:rFonts w:hint="eastAsia" w:ascii="Times New Roman" w:hAnsi="宋体"/>
                <w:szCs w:val="20"/>
              </w:rPr>
              <w:t>（</w:t>
            </w:r>
            <w:r>
              <w:rPr>
                <w:rFonts w:hint="eastAsia" w:ascii="Times New Roman" w:hAnsi="宋体"/>
                <w:szCs w:val="20"/>
                <w:lang w:val="en-US" w:eastAsia="zh-CN"/>
              </w:rPr>
              <w:t>135</w:t>
            </w:r>
            <w:r>
              <w:rPr>
                <w:rFonts w:hint="eastAsia" w:ascii="Times New Roman" w:hAnsi="宋体"/>
                <w:szCs w:val="20"/>
              </w:rPr>
              <w:t xml:space="preserve"> min）。</w:t>
            </w:r>
          </w:p>
        </w:tc>
      </w:tr>
      <w:tr w14:paraId="0B483D8F">
        <w:trPr>
          <w:trHeight w:val="567" w:hRule="atLeast"/>
          <w:jc w:val="center"/>
        </w:trPr>
        <w:tc>
          <w:tcPr>
            <w:tcW w:w="1453" w:type="dxa"/>
            <w:tcBorders>
              <w:top w:val="dashSmallGap" w:color="70AD47" w:themeColor="accent6" w:sz="4" w:space="0"/>
              <w:bottom w:val="dashSmallGap" w:color="70AD47" w:themeColor="accent6" w:sz="4" w:space="0"/>
              <w:right w:val="dashSmallGap" w:color="70AD47" w:themeColor="accent6" w:sz="4" w:space="0"/>
            </w:tcBorders>
            <w:shd w:val="clear" w:color="auto" w:fill="C5E0B3" w:themeFill="accent6" w:themeFillTint="66"/>
            <w:vAlign w:val="center"/>
          </w:tcPr>
          <w:p w14:paraId="51E56983">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szCs w:val="20"/>
              </w:rPr>
            </w:pPr>
            <w:r>
              <w:rPr>
                <w:rFonts w:hint="eastAsia" w:ascii="黑体" w:hAnsi="黑体" w:eastAsia="黑体" w:cs="黑体"/>
                <w:b/>
                <w:color w:val="548235" w:themeColor="accent6" w:themeShade="BF"/>
                <w:szCs w:val="20"/>
              </w:rPr>
              <w:t>教学目标</w:t>
            </w:r>
          </w:p>
        </w:tc>
        <w:tc>
          <w:tcPr>
            <w:tcW w:w="8185" w:type="dxa"/>
            <w:gridSpan w:val="2"/>
            <w:tcBorders>
              <w:top w:val="dashSmallGap" w:color="70AD47" w:themeColor="accent6" w:sz="4" w:space="0"/>
              <w:left w:val="dashSmallGap" w:color="70AD47" w:themeColor="accent6" w:sz="4" w:space="0"/>
              <w:bottom w:val="dashSmallGap" w:color="70AD47" w:themeColor="accent6" w:sz="4" w:space="0"/>
            </w:tcBorders>
            <w:shd w:val="clear" w:color="auto" w:fill="F5FFF0"/>
            <w:vAlign w:val="center"/>
          </w:tcPr>
          <w:p w14:paraId="5094BFB0">
            <w:pPr>
              <w:spacing w:line="360" w:lineRule="auto"/>
              <w:ind w:hanging="8"/>
              <w:rPr>
                <w:b/>
              </w:rPr>
            </w:pPr>
            <w:r>
              <w:rPr>
                <w:rFonts w:hAnsi="宋体"/>
                <w:b/>
              </w:rPr>
              <w:t>知识</w:t>
            </w:r>
            <w:r>
              <w:rPr>
                <w:rFonts w:hint="eastAsia" w:hAnsi="宋体"/>
                <w:b/>
              </w:rPr>
              <w:t>技能</w:t>
            </w:r>
            <w:r>
              <w:rPr>
                <w:rFonts w:hAnsi="宋体"/>
                <w:b/>
              </w:rPr>
              <w:t>目标：</w:t>
            </w:r>
          </w:p>
          <w:p w14:paraId="47DE772A">
            <w:pPr>
              <w:keepNext w:val="0"/>
              <w:keepLines w:val="0"/>
              <w:pageBreakBefore w:val="0"/>
              <w:widowControl w:val="0"/>
              <w:numPr>
                <w:numId w:val="0"/>
              </w:numPr>
              <w:kinsoku/>
              <w:wordWrap/>
              <w:overflowPunct/>
              <w:topLinePunct w:val="0"/>
              <w:autoSpaceDE/>
              <w:autoSpaceDN/>
              <w:bidi w:val="0"/>
              <w:adjustRightInd/>
              <w:snapToGrid/>
              <w:spacing w:line="360" w:lineRule="auto"/>
              <w:ind w:firstLine="420" w:firstLineChars="200"/>
              <w:textAlignment w:val="auto"/>
              <w:rPr>
                <w:rFonts w:hint="eastAsia" w:ascii="Times New Roman" w:hAnsi="宋体"/>
                <w:bCs/>
                <w:szCs w:val="20"/>
              </w:rPr>
            </w:pPr>
            <w:r>
              <w:rPr>
                <w:rFonts w:hint="eastAsia" w:ascii="Times New Roman" w:hAnsi="宋体"/>
                <w:bCs/>
                <w:szCs w:val="20"/>
                <w:lang w:val="en-US" w:eastAsia="zh-CN"/>
              </w:rPr>
              <w:t>1</w:t>
            </w:r>
            <w:r>
              <w:rPr>
                <w:rFonts w:ascii="Times New Roman" w:hAnsi="宋体"/>
                <w:bCs/>
                <w:szCs w:val="20"/>
              </w:rPr>
              <w:t>．</w:t>
            </w:r>
            <w:r>
              <w:rPr>
                <w:rFonts w:hint="eastAsia" w:ascii="Times New Roman" w:hAnsi="宋体"/>
                <w:bCs/>
                <w:szCs w:val="20"/>
              </w:rPr>
              <w:t>了解何为象征型艺术</w:t>
            </w:r>
            <w:r>
              <w:rPr>
                <w:rFonts w:hint="eastAsia" w:ascii="Times New Roman" w:hAnsi="宋体"/>
                <w:bCs/>
                <w:szCs w:val="20"/>
                <w:lang w:eastAsia="zh-CN"/>
              </w:rPr>
              <w:t>、古典型艺术以及浪漫型艺术</w:t>
            </w:r>
          </w:p>
          <w:p w14:paraId="47E872E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imes New Roman" w:hAnsi="宋体" w:eastAsia="宋体"/>
                <w:bCs/>
                <w:szCs w:val="20"/>
                <w:lang w:eastAsia="zh-CN"/>
              </w:rPr>
            </w:pPr>
            <w:r>
              <w:rPr>
                <w:rFonts w:ascii="Times New Roman" w:hAnsi="Times New Roman"/>
                <w:szCs w:val="20"/>
              </w:rPr>
              <w:t>2</w:t>
            </w:r>
            <w:r>
              <w:rPr>
                <w:rFonts w:ascii="Times New Roman" w:hAnsi="宋体"/>
                <w:bCs/>
                <w:szCs w:val="20"/>
              </w:rPr>
              <w:t>．</w:t>
            </w:r>
            <w:r>
              <w:rPr>
                <w:rFonts w:hint="eastAsia" w:ascii="Times New Roman" w:hAnsi="宋体"/>
                <w:bCs/>
                <w:szCs w:val="20"/>
                <w:lang w:eastAsia="zh-CN"/>
              </w:rPr>
              <w:t>正确理解和认识象征型艺术、古典型艺术以及浪漫型艺术代表作品的艺术美和相关知识。</w:t>
            </w:r>
          </w:p>
          <w:p w14:paraId="73FC3EC1">
            <w:pPr>
              <w:spacing w:line="360" w:lineRule="auto"/>
              <w:ind w:hanging="8"/>
              <w:jc w:val="left"/>
              <w:rPr>
                <w:rFonts w:ascii="Times New Roman" w:hAnsi="宋体"/>
                <w:b/>
                <w:szCs w:val="20"/>
              </w:rPr>
            </w:pPr>
            <w:r>
              <w:rPr>
                <w:rFonts w:hint="eastAsia" w:ascii="Times New Roman" w:hAnsi="宋体"/>
                <w:b/>
                <w:szCs w:val="20"/>
              </w:rPr>
              <w:t>思政育人目标：</w:t>
            </w:r>
          </w:p>
          <w:p w14:paraId="357146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default" w:ascii="Times New Roman" w:hAnsi="宋体"/>
                <w:szCs w:val="20"/>
              </w:rPr>
            </w:pPr>
            <w:r>
              <w:rPr>
                <w:rFonts w:hint="eastAsia" w:ascii="Times New Roman" w:hAnsi="宋体"/>
                <w:szCs w:val="20"/>
              </w:rPr>
              <w:t>让学生通过学习</w:t>
            </w:r>
            <w:r>
              <w:rPr>
                <w:rFonts w:hint="eastAsia" w:ascii="Times New Roman" w:hAnsi="宋体"/>
                <w:szCs w:val="20"/>
                <w:lang w:eastAsia="zh-CN"/>
              </w:rPr>
              <w:t>案例</w:t>
            </w:r>
            <w:r>
              <w:rPr>
                <w:rFonts w:hint="eastAsia" w:ascii="Times New Roman" w:hAnsi="宋体"/>
                <w:szCs w:val="20"/>
              </w:rPr>
              <w:t>，引入理论学习，</w:t>
            </w:r>
            <w:r>
              <w:rPr>
                <w:rFonts w:hint="eastAsia" w:ascii="Times New Roman" w:hAnsi="宋体"/>
                <w:szCs w:val="20"/>
                <w:lang w:eastAsia="zh-CN"/>
              </w:rPr>
              <w:t>明白艺术虽美，也需要人们学会欣赏。艺术的表现需要人去接受。音乐需要有人倾听，舞蹈需要有人观赏，影、视、剧需要有人欣赏。至于绘画、雕刻、建筑、文学等，也都需要有人观察、阅读与品鉴。培养学生认识艺术美、感受艺术美和欣赏艺术美的能力。</w:t>
            </w:r>
          </w:p>
        </w:tc>
      </w:tr>
      <w:tr w14:paraId="2C8109C3">
        <w:trPr>
          <w:trHeight w:val="567" w:hRule="atLeast"/>
          <w:jc w:val="center"/>
        </w:trPr>
        <w:tc>
          <w:tcPr>
            <w:tcW w:w="1453" w:type="dxa"/>
            <w:tcBorders>
              <w:top w:val="dashSmallGap" w:color="70AD47" w:themeColor="accent6" w:sz="4" w:space="0"/>
              <w:bottom w:val="dashSmallGap" w:color="ED7D31" w:themeColor="accent2" w:sz="4" w:space="0"/>
              <w:right w:val="dashSmallGap" w:color="ED7D31" w:themeColor="accent2" w:sz="4" w:space="0"/>
            </w:tcBorders>
            <w:shd w:val="clear" w:color="auto" w:fill="FBE5D6" w:themeFill="accent2" w:themeFillTint="32"/>
            <w:vAlign w:val="center"/>
          </w:tcPr>
          <w:p w14:paraId="01E9D202">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color w:val="ED7D31" w:themeColor="accent2"/>
                <w:szCs w:val="20"/>
                <w14:textFill>
                  <w14:solidFill>
                    <w14:schemeClr w14:val="accent2"/>
                  </w14:solidFill>
                </w14:textFill>
              </w:rPr>
            </w:pPr>
            <w:r>
              <w:rPr>
                <w:rFonts w:hint="eastAsia" w:ascii="黑体" w:hAnsi="黑体" w:eastAsia="黑体" w:cs="黑体"/>
                <w:b/>
                <w:color w:val="ED7D31" w:themeColor="accent2"/>
                <w:szCs w:val="20"/>
                <w14:textFill>
                  <w14:solidFill>
                    <w14:schemeClr w14:val="accent2"/>
                  </w14:solidFill>
                </w14:textFill>
              </w:rPr>
              <w:t>教学重难点</w:t>
            </w:r>
          </w:p>
        </w:tc>
        <w:tc>
          <w:tcPr>
            <w:tcW w:w="8185" w:type="dxa"/>
            <w:gridSpan w:val="2"/>
            <w:tcBorders>
              <w:top w:val="dashSmallGap" w:color="70AD47" w:themeColor="accent6" w:sz="4" w:space="0"/>
              <w:left w:val="dashSmallGap" w:color="ED7D31" w:themeColor="accent2" w:sz="4" w:space="0"/>
              <w:bottom w:val="dashSmallGap" w:color="ED7D31" w:themeColor="accent2" w:sz="4" w:space="0"/>
            </w:tcBorders>
            <w:shd w:val="clear" w:color="auto" w:fill="FFF9F2"/>
            <w:vAlign w:val="center"/>
          </w:tcPr>
          <w:p w14:paraId="3CAAA5D1">
            <w:pPr>
              <w:spacing w:line="360" w:lineRule="auto"/>
              <w:ind w:hanging="8"/>
              <w:rPr>
                <w:rFonts w:ascii="Times New Roman" w:hAnsi="Times New Roman"/>
                <w:b/>
                <w:szCs w:val="20"/>
              </w:rPr>
            </w:pPr>
            <w:r>
              <w:rPr>
                <w:rFonts w:hint="eastAsia" w:ascii="Times New Roman" w:hAnsi="Times New Roman"/>
                <w:b/>
                <w:szCs w:val="20"/>
              </w:rPr>
              <w:t>教学重点：</w:t>
            </w:r>
          </w:p>
          <w:p w14:paraId="664964A0">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Times New Roman" w:hAnsi="Times New Roman" w:eastAsia="宋体"/>
                <w:szCs w:val="20"/>
                <w:lang w:eastAsia="zh-CN"/>
              </w:rPr>
            </w:pPr>
            <w:r>
              <w:rPr>
                <w:rFonts w:hint="eastAsia" w:ascii="Times New Roman" w:hAnsi="宋体"/>
                <w:szCs w:val="20"/>
              </w:rPr>
              <w:t>象征型艺术、古典型艺术以及浪漫型艺术</w:t>
            </w:r>
            <w:r>
              <w:rPr>
                <w:rFonts w:hint="eastAsia" w:ascii="Times New Roman" w:hAnsi="宋体"/>
                <w:szCs w:val="20"/>
                <w:lang w:eastAsia="zh-CN"/>
              </w:rPr>
              <w:t>的含义</w:t>
            </w:r>
          </w:p>
          <w:p w14:paraId="79350A0E">
            <w:pPr>
              <w:spacing w:line="360" w:lineRule="auto"/>
              <w:ind w:hanging="8"/>
              <w:rPr>
                <w:rFonts w:ascii="Times New Roman" w:hAnsi="Times New Roman"/>
                <w:b/>
                <w:szCs w:val="20"/>
              </w:rPr>
            </w:pPr>
            <w:r>
              <w:rPr>
                <w:rFonts w:hint="eastAsia" w:ascii="Times New Roman" w:hAnsi="Times New Roman"/>
                <w:b/>
                <w:szCs w:val="20"/>
              </w:rPr>
              <w:t>教学难点：</w:t>
            </w:r>
          </w:p>
          <w:p w14:paraId="3BBE0FD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宋体" w:eastAsia="宋体"/>
                <w:szCs w:val="20"/>
                <w:lang w:eastAsia="zh-CN"/>
              </w:rPr>
            </w:pPr>
            <w:r>
              <w:rPr>
                <w:rFonts w:hint="eastAsia" w:ascii="Times New Roman" w:hAnsi="宋体"/>
                <w:szCs w:val="20"/>
              </w:rPr>
              <w:t>象征型艺术、古典型艺术以及浪漫型艺术代表作品的艺术美</w:t>
            </w:r>
          </w:p>
        </w:tc>
      </w:tr>
      <w:tr w14:paraId="2E7D6BFC">
        <w:trPr>
          <w:trHeight w:val="567" w:hRule="atLeast"/>
          <w:jc w:val="center"/>
        </w:trPr>
        <w:tc>
          <w:tcPr>
            <w:tcW w:w="1453" w:type="dxa"/>
            <w:tcBorders>
              <w:top w:val="dashSmallGap" w:color="ED7D31" w:themeColor="accent2" w:sz="4" w:space="0"/>
              <w:bottom w:val="dashSmallGap" w:color="ED7D31" w:themeColor="accent2" w:sz="4" w:space="0"/>
              <w:right w:val="dashSmallGap" w:color="ED7D31" w:themeColor="accent2" w:sz="4" w:space="0"/>
            </w:tcBorders>
            <w:shd w:val="clear" w:color="auto" w:fill="FBE5D6" w:themeFill="accent2" w:themeFillTint="32"/>
            <w:vAlign w:val="center"/>
          </w:tcPr>
          <w:p w14:paraId="7171404F">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color w:val="ED7D31" w:themeColor="accent2"/>
                <w:szCs w:val="20"/>
                <w14:textFill>
                  <w14:solidFill>
                    <w14:schemeClr w14:val="accent2"/>
                  </w14:solidFill>
                </w14:textFill>
              </w:rPr>
            </w:pPr>
            <w:r>
              <w:rPr>
                <w:rFonts w:hint="eastAsia" w:ascii="黑体" w:hAnsi="黑体" w:eastAsia="黑体" w:cs="黑体"/>
                <w:b/>
                <w:color w:val="ED7D31" w:themeColor="accent2"/>
                <w:szCs w:val="20"/>
                <w14:textFill>
                  <w14:solidFill>
                    <w14:schemeClr w14:val="accent2"/>
                  </w14:solidFill>
                </w14:textFill>
              </w:rPr>
              <w:t>教学方法</w:t>
            </w:r>
          </w:p>
        </w:tc>
        <w:tc>
          <w:tcPr>
            <w:tcW w:w="8185" w:type="dxa"/>
            <w:gridSpan w:val="2"/>
            <w:tcBorders>
              <w:top w:val="dashSmallGap" w:color="ED7D31" w:themeColor="accent2" w:sz="4" w:space="0"/>
              <w:left w:val="dashSmallGap" w:color="ED7D31" w:themeColor="accent2" w:sz="4" w:space="0"/>
              <w:bottom w:val="dashSmallGap" w:color="ED7D31" w:themeColor="accent2" w:sz="4" w:space="0"/>
            </w:tcBorders>
            <w:shd w:val="clear" w:color="auto" w:fill="FFF9F2"/>
            <w:vAlign w:val="center"/>
          </w:tcPr>
          <w:p w14:paraId="38BE0BF6">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讲授法、问答法、讨论法</w:t>
            </w:r>
          </w:p>
        </w:tc>
      </w:tr>
      <w:tr w14:paraId="0F9E10B3">
        <w:trPr>
          <w:trHeight w:val="567" w:hRule="atLeast"/>
          <w:jc w:val="center"/>
        </w:trPr>
        <w:tc>
          <w:tcPr>
            <w:tcW w:w="1453" w:type="dxa"/>
            <w:tcBorders>
              <w:top w:val="dashSmallGap" w:color="ED7D31" w:themeColor="accent2" w:sz="4" w:space="0"/>
              <w:bottom w:val="dashSmallGap" w:color="4472C4" w:themeColor="accent5" w:sz="4" w:space="0"/>
              <w:right w:val="dashSmallGap" w:color="ED7D31" w:themeColor="accent2" w:sz="4" w:space="0"/>
            </w:tcBorders>
            <w:shd w:val="clear" w:color="auto" w:fill="FBE5D6" w:themeFill="accent2" w:themeFillTint="32"/>
            <w:vAlign w:val="center"/>
          </w:tcPr>
          <w:p w14:paraId="6A5ACB41">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color w:val="ED7D31" w:themeColor="accent2"/>
                <w:szCs w:val="20"/>
                <w14:textFill>
                  <w14:solidFill>
                    <w14:schemeClr w14:val="accent2"/>
                  </w14:solidFill>
                </w14:textFill>
              </w:rPr>
            </w:pPr>
            <w:r>
              <w:rPr>
                <w:rFonts w:hint="eastAsia" w:ascii="黑体" w:hAnsi="黑体" w:eastAsia="黑体" w:cs="黑体"/>
                <w:b/>
                <w:color w:val="ED7D31" w:themeColor="accent2"/>
                <w:szCs w:val="20"/>
                <w14:textFill>
                  <w14:solidFill>
                    <w14:schemeClr w14:val="accent2"/>
                  </w14:solidFill>
                </w14:textFill>
              </w:rPr>
              <w:t>教学用具</w:t>
            </w:r>
          </w:p>
        </w:tc>
        <w:tc>
          <w:tcPr>
            <w:tcW w:w="8185" w:type="dxa"/>
            <w:gridSpan w:val="2"/>
            <w:tcBorders>
              <w:top w:val="dashSmallGap" w:color="ED7D31" w:themeColor="accent2" w:sz="4" w:space="0"/>
              <w:left w:val="dashSmallGap" w:color="ED7D31" w:themeColor="accent2" w:sz="4" w:space="0"/>
              <w:bottom w:val="dashSmallGap" w:color="4472C4" w:themeColor="accent5" w:sz="4" w:space="0"/>
            </w:tcBorders>
            <w:shd w:val="clear" w:color="auto" w:fill="FFF9F2"/>
            <w:vAlign w:val="center"/>
          </w:tcPr>
          <w:p w14:paraId="6B1D5CF1">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电脑、投影仪、</w:t>
            </w:r>
            <w:r>
              <w:rPr>
                <w:rFonts w:ascii="Times New Roman" w:hAnsi="宋体"/>
                <w:szCs w:val="20"/>
              </w:rPr>
              <w:t>多媒体</w:t>
            </w:r>
            <w:r>
              <w:rPr>
                <w:rFonts w:hint="eastAsia" w:ascii="Times New Roman" w:hAnsi="宋体"/>
                <w:szCs w:val="20"/>
              </w:rPr>
              <w:t>课件、教材</w:t>
            </w:r>
          </w:p>
        </w:tc>
      </w:tr>
      <w:tr w14:paraId="73F4617B">
        <w:trPr>
          <w:trHeight w:val="567" w:hRule="atLeast"/>
          <w:jc w:val="center"/>
        </w:trPr>
        <w:tc>
          <w:tcPr>
            <w:tcW w:w="1453" w:type="dxa"/>
            <w:tcBorders>
              <w:top w:val="dashSmallGap" w:color="4472C4" w:themeColor="accent5" w:sz="4" w:space="0"/>
              <w:bottom w:val="double" w:color="7E5F00" w:themeColor="accent4" w:themeShade="7F" w:sz="4" w:space="0"/>
              <w:right w:val="dashSmallGap" w:color="4472C4" w:themeColor="accent5" w:sz="4" w:space="0"/>
            </w:tcBorders>
            <w:shd w:val="clear" w:color="auto" w:fill="C6DFF7"/>
            <w:vAlign w:val="center"/>
          </w:tcPr>
          <w:p w14:paraId="5018A48A">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szCs w:val="20"/>
              </w:rPr>
            </w:pPr>
            <w:r>
              <w:rPr>
                <w:rFonts w:hint="eastAsia" w:ascii="黑体" w:hAnsi="黑体" w:eastAsia="黑体" w:cs="黑体"/>
                <w:b/>
                <w:color w:val="4472C4" w:themeColor="accent5"/>
                <w:szCs w:val="20"/>
                <w14:textFill>
                  <w14:solidFill>
                    <w14:schemeClr w14:val="accent5"/>
                  </w14:solidFill>
                </w14:textFill>
              </w:rPr>
              <w:t>教学设计</w:t>
            </w:r>
          </w:p>
        </w:tc>
        <w:tc>
          <w:tcPr>
            <w:tcW w:w="8185" w:type="dxa"/>
            <w:gridSpan w:val="2"/>
            <w:tcBorders>
              <w:top w:val="dashSmallGap" w:color="4472C4" w:themeColor="accent5" w:sz="4" w:space="0"/>
              <w:left w:val="dashSmallGap" w:color="4472C4" w:themeColor="accent5" w:sz="4" w:space="0"/>
              <w:bottom w:val="double" w:color="7E5F00" w:themeColor="accent4" w:themeShade="7F" w:sz="4" w:space="0"/>
            </w:tcBorders>
            <w:shd w:val="clear" w:color="auto" w:fill="EBF5FF"/>
            <w:vAlign w:val="center"/>
          </w:tcPr>
          <w:p w14:paraId="42A520B0">
            <w:pPr>
              <w:spacing w:line="360" w:lineRule="auto"/>
              <w:rPr>
                <w:rFonts w:ascii="Times New Roman" w:hAnsi="宋体"/>
                <w:szCs w:val="20"/>
              </w:rPr>
            </w:pPr>
            <w:r>
              <w:rPr>
                <w:rFonts w:hint="eastAsia" w:ascii="Times New Roman" w:hAnsi="宋体"/>
                <w:szCs w:val="20"/>
              </w:rPr>
              <w:t>第1节课：激趣导入（15min）--传授新知（30min）</w:t>
            </w:r>
          </w:p>
          <w:p w14:paraId="39495FC4">
            <w:pPr>
              <w:spacing w:line="360" w:lineRule="auto"/>
              <w:rPr>
                <w:rFonts w:hint="eastAsia" w:ascii="Times New Roman" w:hAnsi="宋体"/>
                <w:szCs w:val="20"/>
              </w:rPr>
            </w:pPr>
            <w:r>
              <w:rPr>
                <w:rFonts w:hint="eastAsia" w:ascii="Times New Roman" w:hAnsi="宋体"/>
                <w:szCs w:val="20"/>
              </w:rPr>
              <w:t>第</w:t>
            </w:r>
            <w:r>
              <w:rPr>
                <w:rFonts w:ascii="Times New Roman" w:hAnsi="宋体"/>
                <w:szCs w:val="20"/>
              </w:rPr>
              <w:t>2</w:t>
            </w:r>
            <w:r>
              <w:rPr>
                <w:rFonts w:hint="eastAsia" w:ascii="Times New Roman" w:hAnsi="宋体"/>
                <w:szCs w:val="20"/>
              </w:rPr>
              <w:t>节课：继续探索（</w:t>
            </w:r>
            <w:r>
              <w:rPr>
                <w:rFonts w:hint="eastAsia" w:ascii="Times New Roman" w:hAnsi="宋体"/>
                <w:szCs w:val="20"/>
                <w:lang w:val="en-US" w:eastAsia="zh-CN"/>
              </w:rPr>
              <w:t>3</w:t>
            </w:r>
            <w:r>
              <w:rPr>
                <w:rFonts w:hint="eastAsia" w:ascii="Times New Roman" w:hAnsi="宋体"/>
                <w:szCs w:val="20"/>
              </w:rPr>
              <w:t>5min）--强化练习（5min）--课堂小结（3min）--作业布置（2min）</w:t>
            </w:r>
          </w:p>
          <w:p w14:paraId="79435378">
            <w:pPr>
              <w:keepNext w:val="0"/>
              <w:keepLines w:val="0"/>
              <w:suppressLineNumbers w:val="0"/>
              <w:spacing w:before="0" w:beforeAutospacing="0" w:after="0" w:afterAutospacing="0" w:line="360" w:lineRule="auto"/>
              <w:ind w:left="0" w:right="0"/>
              <w:rPr>
                <w:rFonts w:hint="eastAsia" w:ascii="Times New Roman" w:hAnsi="宋体"/>
                <w:szCs w:val="20"/>
              </w:rPr>
            </w:pPr>
            <w:r>
              <w:rPr>
                <w:rFonts w:hint="eastAsia" w:ascii="Times New Roman" w:hAnsi="宋体"/>
                <w:szCs w:val="20"/>
              </w:rPr>
              <w:t>第</w:t>
            </w:r>
            <w:r>
              <w:rPr>
                <w:rFonts w:hint="eastAsia" w:ascii="Times New Roman" w:hAnsi="宋体"/>
                <w:szCs w:val="20"/>
                <w:lang w:val="en-US" w:eastAsia="zh-CN"/>
              </w:rPr>
              <w:t>3</w:t>
            </w:r>
            <w:r>
              <w:rPr>
                <w:rFonts w:hint="eastAsia" w:ascii="Times New Roman" w:hAnsi="宋体"/>
                <w:szCs w:val="20"/>
              </w:rPr>
              <w:t>节课：继续探索（35min）--强化练习（5min）--课堂小结（3min）--作业布置（2min）</w:t>
            </w:r>
          </w:p>
        </w:tc>
      </w:tr>
      <w:tr w14:paraId="0392FFC6">
        <w:trPr>
          <w:trHeight w:val="567" w:hRule="atLeast"/>
          <w:jc w:val="center"/>
        </w:trPr>
        <w:tc>
          <w:tcPr>
            <w:tcW w:w="1453" w:type="dxa"/>
            <w:tcBorders>
              <w:top w:val="double" w:color="7E5F00" w:themeColor="accent4" w:themeShade="7F" w:sz="4" w:space="0"/>
              <w:bottom w:val="double" w:color="7E5F00" w:themeColor="accent4" w:themeShade="7F" w:sz="4" w:space="0"/>
            </w:tcBorders>
            <w:shd w:val="clear" w:color="auto" w:fill="FFE599" w:themeFill="accent4" w:themeFillTint="66"/>
            <w:vAlign w:val="center"/>
          </w:tcPr>
          <w:p w14:paraId="76B8BAF0">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7F6000" w:themeColor="accent4" w:themeShade="80"/>
                <w:szCs w:val="24"/>
              </w:rPr>
            </w:pPr>
            <w:r>
              <w:rPr>
                <w:rFonts w:hint="eastAsia" w:ascii="黑体" w:hAnsi="黑体" w:eastAsia="黑体" w:cs="黑体"/>
                <w:b/>
                <w:bCs w:val="0"/>
                <w:color w:val="7F6000" w:themeColor="accent4" w:themeShade="80"/>
                <w:szCs w:val="24"/>
              </w:rPr>
              <w:t>教学过程</w:t>
            </w:r>
          </w:p>
        </w:tc>
        <w:tc>
          <w:tcPr>
            <w:tcW w:w="6522" w:type="dxa"/>
            <w:tcBorders>
              <w:top w:val="double" w:color="7E5F00" w:themeColor="accent4" w:themeShade="7F" w:sz="4" w:space="0"/>
              <w:bottom w:val="double" w:color="7E5F00" w:themeColor="accent4" w:themeShade="7F" w:sz="4" w:space="0"/>
            </w:tcBorders>
            <w:shd w:val="clear" w:color="auto" w:fill="FFE599" w:themeFill="accent4" w:themeFillTint="66"/>
            <w:vAlign w:val="center"/>
          </w:tcPr>
          <w:p w14:paraId="4C20EB7B">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7F6000" w:themeColor="accent4" w:themeShade="80"/>
                <w:szCs w:val="20"/>
              </w:rPr>
            </w:pPr>
            <w:r>
              <w:rPr>
                <w:rFonts w:hint="eastAsia" w:ascii="Times New Roman" w:hAnsi="Times New Roman"/>
                <w:b/>
                <w:bCs w:val="0"/>
                <w:color w:val="7F6000" w:themeColor="accent4" w:themeShade="80"/>
                <w:szCs w:val="24"/>
              </w:rPr>
              <w:t>主 要 教 学 内 容 及 步 骤</w:t>
            </w:r>
          </w:p>
        </w:tc>
        <w:tc>
          <w:tcPr>
            <w:tcW w:w="1663" w:type="dxa"/>
            <w:tcBorders>
              <w:top w:val="double" w:color="7E5F00" w:themeColor="accent4" w:themeShade="7F" w:sz="4" w:space="0"/>
              <w:bottom w:val="double" w:color="7E5F00" w:themeColor="accent4" w:themeShade="7F" w:sz="4" w:space="0"/>
            </w:tcBorders>
            <w:shd w:val="clear" w:color="auto" w:fill="FFE599" w:themeFill="accent4" w:themeFillTint="66"/>
            <w:vAlign w:val="center"/>
          </w:tcPr>
          <w:p w14:paraId="306B8B20">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7F6000" w:themeColor="accent4" w:themeShade="80"/>
                <w:szCs w:val="20"/>
              </w:rPr>
            </w:pPr>
            <w:r>
              <w:rPr>
                <w:rFonts w:hint="default" w:ascii="Times New Roman" w:hAnsi="Times New Roman"/>
                <w:b/>
                <w:bCs w:val="0"/>
                <w:color w:val="7F6000" w:themeColor="accent4" w:themeShade="80"/>
                <w:szCs w:val="20"/>
              </w:rPr>
              <w:t>设计意图</w:t>
            </w:r>
          </w:p>
        </w:tc>
      </w:tr>
      <w:tr w14:paraId="2A69A25D">
        <w:trPr>
          <w:trHeight w:val="567" w:hRule="atLeast"/>
          <w:jc w:val="center"/>
        </w:trPr>
        <w:tc>
          <w:tcPr>
            <w:tcW w:w="1453" w:type="dxa"/>
            <w:tcBorders>
              <w:top w:val="double" w:color="7E5F00" w:themeColor="accent4" w:themeShade="7F" w:sz="4" w:space="0"/>
              <w:bottom w:val="dashSmallGap" w:color="FFC000" w:themeColor="accent4" w:sz="4" w:space="0"/>
              <w:right w:val="dashSmallGap" w:color="7E5F00" w:themeColor="accent4" w:themeShade="7F" w:sz="4" w:space="0"/>
            </w:tcBorders>
            <w:shd w:val="clear" w:color="auto" w:fill="F5FFF0"/>
            <w:vAlign w:val="center"/>
          </w:tcPr>
          <w:p w14:paraId="42E07A4B">
            <w:pPr>
              <w:keepNext w:val="0"/>
              <w:keepLines w:val="0"/>
              <w:suppressLineNumbers w:val="0"/>
              <w:spacing w:before="0" w:beforeAutospacing="0" w:after="0" w:afterAutospacing="0" w:line="360" w:lineRule="auto"/>
              <w:ind w:left="0" w:right="0"/>
              <w:rPr>
                <w:rFonts w:hint="default" w:ascii="微软雅黑" w:hAnsi="微软雅黑" w:eastAsia="微软雅黑"/>
                <w:b/>
                <w:sz w:val="24"/>
                <w:szCs w:val="24"/>
              </w:rPr>
            </w:pPr>
          </w:p>
          <w:p w14:paraId="2D3B0E02">
            <w:pPr>
              <w:keepNext w:val="0"/>
              <w:keepLines w:val="0"/>
              <w:suppressLineNumbers w:val="0"/>
              <w:spacing w:before="0" w:beforeAutospacing="0" w:after="0" w:afterAutospacing="0" w:line="360" w:lineRule="auto"/>
              <w:ind w:left="0" w:right="0"/>
              <w:jc w:val="center"/>
              <w:rPr>
                <w:rFonts w:hint="default" w:ascii="微软雅黑" w:hAnsi="微软雅黑" w:eastAsia="微软雅黑"/>
                <w:b/>
                <w:color w:val="548235" w:themeColor="accent6" w:themeShade="BF"/>
                <w:sz w:val="24"/>
                <w:szCs w:val="24"/>
              </w:rPr>
            </w:pPr>
            <w:r>
              <w:rPr>
                <w:rFonts w:hint="eastAsia" w:ascii="微软雅黑" w:hAnsi="微软雅黑" w:eastAsia="微软雅黑"/>
                <w:b/>
                <w:color w:val="548235" w:themeColor="accent6" w:themeShade="BF"/>
                <w:sz w:val="24"/>
                <w:szCs w:val="24"/>
              </w:rPr>
              <w:t>激趣导入</w:t>
            </w:r>
          </w:p>
          <w:p w14:paraId="4358B598">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color w:val="548235" w:themeColor="accent6" w:themeShade="BF"/>
                <w:szCs w:val="24"/>
              </w:rPr>
              <w:t>（15</w:t>
            </w:r>
            <w:r>
              <w:rPr>
                <w:rFonts w:hint="eastAsia" w:ascii="Times New Roman" w:hAnsi="Times New Roman"/>
                <w:color w:val="548235" w:themeColor="accent6" w:themeShade="BF"/>
                <w:szCs w:val="24"/>
              </w:rPr>
              <w:t>min</w:t>
            </w:r>
            <w:r>
              <w:rPr>
                <w:rFonts w:hint="default" w:ascii="Times New Roman" w:hAnsi="Times New Roman"/>
                <w:color w:val="548235" w:themeColor="accent6" w:themeShade="BF"/>
                <w:szCs w:val="24"/>
              </w:rPr>
              <w:t>）</w:t>
            </w:r>
          </w:p>
        </w:tc>
        <w:tc>
          <w:tcPr>
            <w:tcW w:w="6522" w:type="dxa"/>
            <w:tcBorders>
              <w:top w:val="double" w:color="7E5F00" w:themeColor="accent4" w:themeShade="7F" w:sz="4" w:space="0"/>
              <w:left w:val="dashSmallGap" w:color="7E5F00" w:themeColor="accent4" w:themeShade="7F" w:sz="4" w:space="0"/>
              <w:bottom w:val="dashSmallGap" w:color="FFC000" w:themeColor="accent4" w:sz="4" w:space="0"/>
              <w:right w:val="dashSmallGap" w:color="7E5F00" w:themeColor="accent4" w:themeShade="7F" w:sz="4" w:space="0"/>
            </w:tcBorders>
            <w:vAlign w:val="center"/>
          </w:tcPr>
          <w:p w14:paraId="53B2702F">
            <w:pPr>
              <w:spacing w:line="360" w:lineRule="auto"/>
              <w:rPr>
                <w:rFonts w:ascii="MS Mincho" w:hAnsi="MS Mincho" w:cs="MS Mincho"/>
              </w:rPr>
            </w:pPr>
            <w:r>
              <w:rPr>
                <w:rFonts w:hint="eastAsia" w:ascii="Times New Roman" w:hAnsi="Times New Roman"/>
                <w:szCs w:val="24"/>
              </w:rPr>
              <w:t>☞用</w:t>
            </w:r>
            <w:r>
              <w:rPr>
                <w:rFonts w:hint="eastAsia" w:ascii="Times New Roman" w:hAnsi="Times New Roman"/>
                <w:szCs w:val="24"/>
                <w:lang w:eastAsia="zh-CN"/>
              </w:rPr>
              <w:t>视频</w:t>
            </w:r>
            <w:r>
              <w:rPr>
                <w:rFonts w:hint="eastAsia" w:ascii="MS Mincho" w:hAnsi="MS Mincho" w:cs="MS Mincho"/>
                <w:lang w:eastAsia="zh-CN"/>
              </w:rPr>
              <w:t>展示</w:t>
            </w:r>
            <w:r>
              <w:rPr>
                <w:rFonts w:hint="eastAsia" w:ascii="MS Mincho" w:hAnsi="MS Mincho" w:cs="MS Mincho"/>
              </w:rPr>
              <w:t>导入</w:t>
            </w:r>
          </w:p>
          <w:p w14:paraId="4D5BE0C4">
            <w:pPr>
              <w:spacing w:line="360" w:lineRule="auto"/>
              <w:rPr>
                <w:rFonts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利用</w:t>
            </w:r>
            <w:r>
              <w:rPr>
                <w:rFonts w:hint="eastAsia" w:ascii="Times New Roman" w:hAnsi="Times New Roman"/>
                <w:b/>
                <w:color w:val="CC0066"/>
                <w:szCs w:val="24"/>
                <w:lang w:eastAsia="zh-CN"/>
              </w:rPr>
              <w:t>具有代表性的视频展示</w:t>
            </w:r>
            <w:r>
              <w:rPr>
                <w:rFonts w:hint="eastAsia" w:ascii="Times New Roman" w:hAnsi="Times New Roman"/>
                <w:b/>
                <w:color w:val="CC0066"/>
                <w:szCs w:val="24"/>
              </w:rPr>
              <w:t>导入课题。</w:t>
            </w:r>
          </w:p>
          <w:p w14:paraId="5A7C9360">
            <w:pPr>
              <w:spacing w:line="360" w:lineRule="auto"/>
              <w:ind w:firstLine="420" w:firstLineChars="200"/>
              <w:rPr>
                <w:rFonts w:hint="eastAsia" w:ascii="Times New Roman" w:hAnsi="Times New Roman" w:eastAsia="方正中等线_GBK"/>
                <w:szCs w:val="20"/>
                <w:shd w:val="pct10" w:color="auto" w:fill="FFFFFF"/>
                <w:lang w:eastAsia="zh-CN"/>
              </w:rPr>
            </w:pPr>
            <w:r>
              <w:rPr>
                <w:rFonts w:hint="eastAsia" w:ascii="楷体" w:hAnsi="楷体" w:eastAsia="楷体" w:cs="楷体"/>
                <w:szCs w:val="20"/>
                <w:shd w:val="clear" w:color="auto" w:fill="auto"/>
                <w:lang w:eastAsia="zh-CN"/>
              </w:rPr>
              <w:t>北京故宫宣传片</w:t>
            </w:r>
          </w:p>
          <w:p w14:paraId="55B2FEE5">
            <w:pPr>
              <w:spacing w:line="360" w:lineRule="auto"/>
              <w:ind w:firstLine="420" w:firstLineChars="200"/>
              <w:rPr>
                <w:rFonts w:ascii="宋体" w:hAnsi="宋体" w:cs="宋体"/>
                <w:b/>
                <w:kern w:val="0"/>
                <w:szCs w:val="24"/>
              </w:rPr>
            </w:pPr>
            <w:r>
              <w:rPr>
                <w:rFonts w:ascii="宋体" w:hAnsi="宋体" w:cs="宋体"/>
                <w:b/>
                <w:kern w:val="0"/>
                <w:szCs w:val="24"/>
              </w:rPr>
              <w:t>同学们</w:t>
            </w:r>
            <w:r>
              <w:rPr>
                <w:rFonts w:hint="eastAsia" w:ascii="宋体" w:hAnsi="宋体" w:cs="宋体"/>
                <w:b/>
                <w:kern w:val="0"/>
                <w:szCs w:val="24"/>
                <w:lang w:eastAsia="zh-CN"/>
              </w:rPr>
              <w:t>有没有去北京故宫旅游过呢</w:t>
            </w:r>
            <w:r>
              <w:rPr>
                <w:rFonts w:hint="eastAsia" w:ascii="宋体" w:hAnsi="宋体" w:cs="宋体"/>
                <w:b/>
                <w:kern w:val="0"/>
                <w:szCs w:val="24"/>
              </w:rPr>
              <w:t>？可以和大家一起分享一下</w:t>
            </w:r>
            <w:r>
              <w:rPr>
                <w:rFonts w:hint="eastAsia" w:ascii="宋体" w:hAnsi="宋体" w:cs="宋体"/>
                <w:b/>
                <w:kern w:val="0"/>
                <w:szCs w:val="24"/>
                <w:lang w:eastAsia="zh-CN"/>
              </w:rPr>
              <w:t>经历</w:t>
            </w:r>
            <w:r>
              <w:rPr>
                <w:rFonts w:hint="eastAsia" w:ascii="宋体" w:hAnsi="宋体" w:cs="宋体"/>
                <w:b/>
                <w:kern w:val="0"/>
                <w:szCs w:val="24"/>
              </w:rPr>
              <w:t>。</w:t>
            </w:r>
          </w:p>
          <w:p w14:paraId="469A1DE0">
            <w:pPr>
              <w:spacing w:line="360" w:lineRule="auto"/>
              <w:rPr>
                <w:rFonts w:ascii="Times New Roman" w:hAnsi="Times New Roman"/>
                <w:b/>
                <w:color w:val="CC0066"/>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rPr>
              <w:t>发言，分享</w:t>
            </w:r>
            <w:r>
              <w:rPr>
                <w:rFonts w:hint="eastAsia" w:ascii="Times New Roman" w:hAnsi="Times New Roman"/>
                <w:b/>
                <w:color w:val="CC0066"/>
                <w:lang w:eastAsia="zh-CN"/>
              </w:rPr>
              <w:t>旅途见闻</w:t>
            </w:r>
            <w:r>
              <w:rPr>
                <w:rFonts w:hint="eastAsia" w:ascii="Times New Roman" w:hAnsi="Times New Roman"/>
                <w:b/>
                <w:color w:val="CC0066"/>
              </w:rPr>
              <w:t>。</w:t>
            </w:r>
          </w:p>
          <w:p w14:paraId="5799A4ED">
            <w:pPr>
              <w:spacing w:line="360" w:lineRule="auto"/>
              <w:rPr>
                <w:rFonts w:ascii="Times New Roman" w:hAnsi="Times New Roman"/>
                <w:b/>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rPr>
              <w:t>提出问题，引发思考。</w:t>
            </w:r>
          </w:p>
          <w:p w14:paraId="1058781C">
            <w:pPr>
              <w:spacing w:line="360" w:lineRule="auto"/>
              <w:rPr>
                <w:rFonts w:hint="eastAsia" w:ascii="宋体" w:hAnsi="宋体" w:cs="宋体"/>
                <w:b/>
                <w:kern w:val="0"/>
                <w:szCs w:val="24"/>
                <w:lang w:eastAsia="zh-CN"/>
              </w:rPr>
            </w:pPr>
            <w:r>
              <w:rPr>
                <w:rFonts w:hint="eastAsia" w:ascii="宋体" w:hAnsi="宋体" w:cs="宋体"/>
                <w:b/>
                <w:kern w:val="0"/>
                <w:szCs w:val="24"/>
                <w:lang w:eastAsia="zh-CN"/>
              </w:rPr>
              <w:t>如果说故宫具备象征型的艺术美，那么你认为，故宫具备哪些象征型艺术的形象？</w:t>
            </w:r>
          </w:p>
          <w:p w14:paraId="378D1275">
            <w:pPr>
              <w:spacing w:line="360" w:lineRule="auto"/>
              <w:rPr>
                <w:rFonts w:hAnsi="宋体"/>
                <w:bCs/>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rPr>
              <w:t>思考、讨论。</w:t>
            </w:r>
          </w:p>
          <w:p w14:paraId="7BD2C55C">
            <w:pPr>
              <w:spacing w:line="360" w:lineRule="auto"/>
              <w:rPr>
                <w:rFonts w:ascii="Times New Roman" w:hAnsi="Times New Roma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rPr>
              <w:t>揭示今天的学习主题，板书。</w:t>
            </w:r>
          </w:p>
          <w:p w14:paraId="25D94BC2">
            <w:pPr>
              <w:spacing w:line="360" w:lineRule="auto"/>
              <w:rPr>
                <w:rFonts w:hint="eastAsia" w:ascii="Times New Roman" w:hAnsi="Times New Roman"/>
                <w:b/>
                <w:szCs w:val="24"/>
              </w:rPr>
            </w:pPr>
            <w:r>
              <w:rPr>
                <w:rFonts w:hint="eastAsia" w:ascii="Times New Roman" w:hAnsi="Times New Roman"/>
                <w:b/>
                <w:szCs w:val="24"/>
              </w:rPr>
              <w:t>从历史发展来看，人类最初的想象力从客观存在的自然事物逐渐向主观的精神世界转移。在最初的阶段，这种转移还只是对精神世界的追求，并没有为精神找到真正的形式，因此，只能用外在的形式来表现内在的含义，于是出现了象征型艺术。（板书）。</w:t>
            </w:r>
          </w:p>
        </w:tc>
        <w:tc>
          <w:tcPr>
            <w:tcW w:w="1663" w:type="dxa"/>
            <w:tcBorders>
              <w:top w:val="double" w:color="7E5F00" w:themeColor="accent4" w:themeShade="7F" w:sz="4" w:space="0"/>
              <w:left w:val="dashSmallGap" w:color="7E5F00" w:themeColor="accent4" w:themeShade="7F" w:sz="4" w:space="0"/>
              <w:bottom w:val="dashSmallGap" w:color="FFC000" w:themeColor="accent4" w:sz="4" w:space="0"/>
            </w:tcBorders>
            <w:vAlign w:val="center"/>
          </w:tcPr>
          <w:p w14:paraId="5ACC1AAB">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w:t>
            </w:r>
            <w:r>
              <w:rPr>
                <w:rFonts w:hint="eastAsia" w:ascii="Times New Roman" w:hAnsi="Times New Roman"/>
                <w:b/>
                <w:szCs w:val="24"/>
                <w:lang w:eastAsia="zh-CN"/>
              </w:rPr>
              <w:t>观看视频</w:t>
            </w:r>
            <w:r>
              <w:rPr>
                <w:rFonts w:hint="eastAsia" w:ascii="Times New Roman" w:hAnsi="Times New Roman"/>
                <w:b/>
                <w:szCs w:val="24"/>
              </w:rPr>
              <w:t>，让学生了解</w:t>
            </w:r>
            <w:r>
              <w:rPr>
                <w:rFonts w:hint="eastAsia" w:ascii="Times New Roman" w:hAnsi="Times New Roman"/>
                <w:b/>
                <w:szCs w:val="24"/>
                <w:lang w:eastAsia="zh-CN"/>
              </w:rPr>
              <w:t>象征型的艺术美</w:t>
            </w:r>
            <w:r>
              <w:rPr>
                <w:rFonts w:hint="eastAsia" w:ascii="Times New Roman" w:hAnsi="Times New Roman"/>
                <w:b/>
                <w:szCs w:val="24"/>
              </w:rPr>
              <w:t>，激发学生的学习欲望。</w:t>
            </w:r>
          </w:p>
        </w:tc>
      </w:tr>
      <w:tr w14:paraId="5563D3F1">
        <w:trPr>
          <w:trHeight w:val="567" w:hRule="atLeast"/>
          <w:jc w:val="center"/>
        </w:trPr>
        <w:tc>
          <w:tcPr>
            <w:tcW w:w="1453" w:type="dxa"/>
            <w:tcBorders>
              <w:top w:val="dashSmallGap" w:color="FFC000" w:themeColor="accent4" w:sz="4" w:space="0"/>
              <w:bottom w:val="dashSmallGap" w:color="FFC000" w:themeColor="accent4" w:sz="4" w:space="0"/>
              <w:right w:val="dashSmallGap" w:color="FFC000" w:themeColor="accent4" w:sz="4" w:space="0"/>
            </w:tcBorders>
            <w:shd w:val="clear" w:color="auto" w:fill="FFE599" w:themeFill="accent4" w:themeFillTint="66"/>
            <w:vAlign w:val="center"/>
          </w:tcPr>
          <w:p w14:paraId="13A2E6D7">
            <w:pPr>
              <w:keepNext w:val="0"/>
              <w:keepLines w:val="0"/>
              <w:suppressLineNumbers w:val="0"/>
              <w:spacing w:before="0" w:beforeAutospacing="0" w:after="0" w:afterAutospacing="0" w:line="360" w:lineRule="auto"/>
              <w:ind w:left="0" w:right="0"/>
              <w:jc w:val="center"/>
              <w:rPr>
                <w:rFonts w:hint="default" w:ascii="微软雅黑" w:hAnsi="微软雅黑" w:eastAsia="微软雅黑"/>
                <w:b/>
                <w:color w:val="C55A11" w:themeColor="accent2" w:themeShade="BF"/>
                <w:sz w:val="24"/>
                <w:szCs w:val="24"/>
              </w:rPr>
            </w:pPr>
            <w:r>
              <w:rPr>
                <w:rFonts w:hint="default" w:ascii="微软雅黑" w:hAnsi="微软雅黑" w:eastAsia="微软雅黑"/>
                <w:b/>
                <w:color w:val="C55A11" w:themeColor="accent2" w:themeShade="BF"/>
                <w:sz w:val="24"/>
                <w:szCs w:val="24"/>
              </w:rPr>
              <w:t>传授新知</w:t>
            </w:r>
          </w:p>
          <w:p w14:paraId="60F24AED">
            <w:pPr>
              <w:keepNext w:val="0"/>
              <w:keepLines w:val="0"/>
              <w:suppressLineNumbers w:val="0"/>
              <w:spacing w:before="0" w:beforeAutospacing="0" w:after="0" w:afterAutospacing="0" w:line="360" w:lineRule="auto"/>
              <w:ind w:left="0" w:right="0"/>
              <w:jc w:val="center"/>
              <w:rPr>
                <w:rFonts w:hint="default" w:ascii="微软雅黑" w:hAnsi="微软雅黑" w:eastAsia="微软雅黑"/>
                <w:b/>
                <w:sz w:val="24"/>
                <w:szCs w:val="24"/>
              </w:rPr>
            </w:pPr>
            <w:r>
              <w:rPr>
                <w:rFonts w:hint="default" w:ascii="Times New Roman" w:hAnsi="Times New Roman"/>
                <w:color w:val="C55A11" w:themeColor="accent2" w:themeShade="BF"/>
                <w:szCs w:val="24"/>
              </w:rPr>
              <w:t>（30</w:t>
            </w:r>
            <w:r>
              <w:rPr>
                <w:rFonts w:hint="eastAsia" w:ascii="Times New Roman" w:hAnsi="Times New Roman"/>
                <w:color w:val="C55A11" w:themeColor="accent2" w:themeShade="BF"/>
                <w:szCs w:val="24"/>
              </w:rPr>
              <w:t>min</w:t>
            </w:r>
            <w:r>
              <w:rPr>
                <w:rFonts w:hint="default" w:ascii="Times New Roman" w:hAnsi="Times New Roman"/>
                <w:color w:val="C55A11" w:themeColor="accent2" w:themeShade="BF"/>
                <w:szCs w:val="24"/>
              </w:rPr>
              <w:t>）</w:t>
            </w:r>
          </w:p>
        </w:tc>
        <w:tc>
          <w:tcPr>
            <w:tcW w:w="6522" w:type="dxa"/>
            <w:tcBorders>
              <w:top w:val="dashSmallGap" w:color="FFC000" w:themeColor="accent4" w:sz="4" w:space="0"/>
              <w:left w:val="dashSmallGap" w:color="FFC000" w:themeColor="accent4" w:sz="4" w:space="0"/>
              <w:bottom w:val="dashSmallGap" w:color="FFC000" w:themeColor="accent4" w:sz="4" w:space="0"/>
              <w:right w:val="dashSmallGap" w:color="FFC000" w:themeColor="accent4" w:sz="4" w:space="0"/>
            </w:tcBorders>
            <w:vAlign w:val="center"/>
          </w:tcPr>
          <w:p w14:paraId="4C4B8F75">
            <w:pPr>
              <w:pStyle w:val="15"/>
              <w:keepNext/>
              <w:keepLines/>
              <w:spacing w:line="360" w:lineRule="auto"/>
              <w:rPr>
                <w:rFonts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【教师】</w:t>
            </w:r>
            <w:r>
              <w:rPr>
                <w:rFonts w:hint="eastAsia" w:ascii="Times New Roman" w:hAnsi="Times New Roman" w:cs="Times New Roman"/>
                <w:b/>
                <w:bCs/>
                <w:color w:val="CC0066"/>
                <w:sz w:val="21"/>
                <w:szCs w:val="22"/>
                <w:lang w:val="en-US" w:eastAsia="zh-CN" w:bidi="ar-SA"/>
              </w:rPr>
              <w:t>用图片导入知识点。</w:t>
            </w:r>
          </w:p>
          <w:p w14:paraId="6797280A">
            <w:pPr>
              <w:pStyle w:val="15"/>
              <w:keepNext/>
              <w:keepLines/>
              <w:spacing w:line="360" w:lineRule="auto"/>
              <w:ind w:firstLine="420" w:firstLineChars="200"/>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观看图 6-1-1　故宫建筑群卫星图</w:t>
            </w:r>
          </w:p>
          <w:p w14:paraId="78298D9C">
            <w:pPr>
              <w:pStyle w:val="15"/>
              <w:keepNext/>
              <w:keepLines/>
              <w:spacing w:line="360" w:lineRule="auto"/>
              <w:ind w:firstLine="400" w:firstLineChars="200"/>
              <w:rPr>
                <w:rFonts w:hint="eastAsia" w:ascii="Times New Roman" w:hAnsi="Times New Roman" w:cs="Times New Roman"/>
                <w:b/>
                <w:bCs/>
                <w:color w:val="auto"/>
                <w:sz w:val="21"/>
                <w:szCs w:val="22"/>
                <w:lang w:val="en-US" w:eastAsia="zh-CN" w:bidi="ar-SA"/>
              </w:rPr>
            </w:pPr>
            <w:r>
              <w:drawing>
                <wp:inline distT="0" distB="0" distL="114300" distR="114300">
                  <wp:extent cx="2695575" cy="3943350"/>
                  <wp:effectExtent l="0" t="0" r="22225" b="1905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7"/>
                          <a:stretch>
                            <a:fillRect/>
                          </a:stretch>
                        </pic:blipFill>
                        <pic:spPr>
                          <a:xfrm>
                            <a:off x="0" y="0"/>
                            <a:ext cx="2695575" cy="3943350"/>
                          </a:xfrm>
                          <a:prstGeom prst="rect">
                            <a:avLst/>
                          </a:prstGeom>
                          <a:noFill/>
                          <a:ln>
                            <a:noFill/>
                          </a:ln>
                        </pic:spPr>
                      </pic:pic>
                    </a:graphicData>
                  </a:graphic>
                </wp:inline>
              </w:drawing>
            </w:r>
          </w:p>
          <w:p w14:paraId="31C82218">
            <w:pPr>
              <w:keepNext/>
              <w:keepLines/>
              <w:spacing w:after="160" w:line="360" w:lineRule="auto"/>
              <w:outlineLvl w:val="2"/>
              <w:rPr>
                <w:rFonts w:ascii="Times New Roman" w:hAnsi="Times New Roman"/>
                <w:b/>
                <w:bCs/>
                <w:color w:val="000000"/>
              </w:rPr>
            </w:pPr>
            <w:r>
              <w:rPr>
                <w:rFonts w:hint="eastAsia" w:ascii="Times New Roman" w:hAnsi="Times New Roman"/>
                <w:b/>
                <w:bCs/>
              </w:rPr>
              <w:t>【</w:t>
            </w:r>
            <w:r>
              <w:rPr>
                <w:rFonts w:hint="eastAsia" w:ascii="Times New Roman" w:hAnsi="Times New Roman"/>
                <w:b/>
                <w:szCs w:val="24"/>
              </w:rPr>
              <w:t>学生</w:t>
            </w:r>
            <w:r>
              <w:rPr>
                <w:rFonts w:hint="eastAsia" w:ascii="Times New Roman" w:hAnsi="Times New Roman"/>
                <w:b/>
                <w:bCs/>
              </w:rPr>
              <w:t>】</w:t>
            </w:r>
            <w:r>
              <w:rPr>
                <w:rFonts w:hint="eastAsia" w:ascii="Times New Roman" w:hAnsi="Times New Roman"/>
                <w:b/>
                <w:bCs/>
                <w:color w:val="CC0066"/>
              </w:rPr>
              <w:t>开展讨论、发言。</w:t>
            </w:r>
          </w:p>
          <w:p w14:paraId="120ABA4A">
            <w:pPr>
              <w:pStyle w:val="14"/>
              <w:keepNext/>
              <w:keepLines/>
              <w:tabs>
                <w:tab w:val="left" w:pos="312"/>
              </w:tabs>
              <w:spacing w:after="0" w:line="360" w:lineRule="auto"/>
              <w:jc w:val="left"/>
              <w:rPr>
                <w:rFonts w:hint="eastAsia" w:ascii="Times New Roman" w:hAnsi="Times New Roman" w:cs="Times New Roman"/>
                <w:b/>
                <w:color w:val="auto"/>
                <w:sz w:val="21"/>
                <w:szCs w:val="24"/>
                <w:lang w:val="en-US" w:eastAsia="zh-CN" w:bidi="ar-SA"/>
              </w:rPr>
            </w:pPr>
            <w:r>
              <w:rPr>
                <w:rFonts w:hint="eastAsia" w:ascii="Times New Roman" w:hAnsi="Times New Roman" w:cs="Times New Roman"/>
                <w:b/>
                <w:bCs/>
                <w:color w:val="auto"/>
                <w:sz w:val="21"/>
                <w:szCs w:val="22"/>
                <w:lang w:val="en-US" w:eastAsia="zh-CN" w:bidi="ar-SA"/>
              </w:rPr>
              <w:t>【教师】</w:t>
            </w:r>
            <w:r>
              <w:rPr>
                <w:rFonts w:hint="eastAsia" w:ascii="Times New Roman" w:hAnsi="Times New Roman" w:cs="Times New Roman"/>
                <w:b/>
                <w:color w:val="auto"/>
                <w:sz w:val="21"/>
                <w:szCs w:val="24"/>
                <w:lang w:val="en-US" w:eastAsia="zh-CN" w:bidi="ar-SA"/>
              </w:rPr>
              <w:t>象征就是用具象的东西来暗示抽象的意义。例如，结婚戒指上的钻石象征爱情的纯洁无瑕；中国古代文人常以松、竹、梅、兰为主题作画，象征自身坚贞不渝、气节高尚、高风脱俗等文人精神。</w:t>
            </w:r>
          </w:p>
          <w:p w14:paraId="0CACA896">
            <w:pPr>
              <w:spacing w:line="360" w:lineRule="auto"/>
              <w:ind w:firstLine="420" w:firstLineChars="200"/>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要欣赏故宫所透射的艺术美，首先要从故宫的历史开始认知。故宫作为建筑，营造故宫的理念就是故宫艺术之美的开端。从营造布局上看，故宫位于北京城中心，建筑在北京城南北长 8 千米的中轴线上，南北取直，左右对称。</w:t>
            </w:r>
          </w:p>
          <w:p w14:paraId="3B944E37">
            <w:pPr>
              <w:spacing w:line="360" w:lineRule="auto"/>
              <w:ind w:firstLine="420" w:firstLineChars="200"/>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这种布局理念源自于周朝的礼治秩序，依据《周礼·考工记》中所载的周王城图，整个故宫为方形，源自于周朝以来对于都城建设的理想模式，方方正正，秩序井然。这种布局理念所体现的一方面是中国古人“天圆地方”的宇宙观，另一方面体现出“王者居中”的政治理念，象征着皇权的至高无上。从建筑的命名上看，故宫整个建筑群的宫殿命名各有缘由，作为整体来说，故宫在辛亥革命之前被称为“紫禁城”。它的名字来自“紫微星垣”，中国古代星象学家把天上的星星分为三垣、四象、二十八宿等。其中三垣指紫微垣、太微垣和天市垣。紫微垣居于正中，据传皇天上帝的居所（紫宫）就在紫微垣中，人间皇帝自称“天子”，便仿皇天上帝居所的名字用其“紫”字为紫禁城，这也是皇权威严的体现。</w:t>
            </w:r>
          </w:p>
          <w:p w14:paraId="766C278E">
            <w:pPr>
              <w:spacing w:line="360" w:lineRule="auto"/>
              <w:rPr>
                <w:rFonts w:ascii="Times New Roman" w:hAnsi="Times New Roman"/>
                <w:b/>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lang w:eastAsia="zh-CN"/>
              </w:rPr>
              <w:t>通过图片的观看与讨论</w:t>
            </w:r>
            <w:r>
              <w:rPr>
                <w:rFonts w:hint="eastAsia" w:ascii="Times New Roman" w:hAnsi="Times New Roman"/>
                <w:b/>
                <w:szCs w:val="24"/>
              </w:rPr>
              <w:t>，请大家想想什么是象征？</w:t>
            </w:r>
          </w:p>
          <w:p w14:paraId="32DAD89F">
            <w:pPr>
              <w:spacing w:line="360" w:lineRule="auto"/>
              <w:ind w:firstLine="420" w:firstLineChars="200"/>
              <w:rPr>
                <w:rFonts w:hint="eastAsia" w:ascii="Times New Roman" w:hAnsi="Times New Roman"/>
                <w:szCs w:val="24"/>
              </w:rPr>
            </w:pPr>
            <w:r>
              <w:rPr>
                <w:rFonts w:hint="eastAsia" w:ascii="Times New Roman" w:hAnsi="Times New Roman"/>
                <w:szCs w:val="24"/>
              </w:rPr>
              <w:t>在概念上，象征就是借用某种具体形象的事物暗示特定的事理，以表达真挚的感情与深刻的寓意，是一种以物征事的艺术表现手法。象征就存在方式而言，是一种人类文化现象；就心理过程而言，是一种用具体事物来表示某种抽象概念或思想感情的思考方法。</w:t>
            </w:r>
          </w:p>
          <w:p w14:paraId="76D1E6AB">
            <w:pPr>
              <w:spacing w:line="360" w:lineRule="auto"/>
              <w:rPr>
                <w:rFonts w:ascii="Times New Roman" w:hAnsi="Times New Roman"/>
                <w:szCs w:val="24"/>
                <w:lang w:eastAsia="zh-TW"/>
              </w:rPr>
            </w:pPr>
            <w:r>
              <w:rPr>
                <w:rFonts w:hint="eastAsia" w:ascii="Times New Roman" w:hAnsi="Times New Roman"/>
                <w:b/>
                <w:bCs/>
              </w:rPr>
              <w:t>【</w:t>
            </w:r>
            <w:r>
              <w:rPr>
                <w:rFonts w:hint="eastAsia" w:ascii="Times New Roman" w:hAnsi="Times New Roman"/>
                <w:b/>
                <w:szCs w:val="24"/>
              </w:rPr>
              <w:t>学生</w:t>
            </w:r>
            <w:r>
              <w:rPr>
                <w:rFonts w:hint="eastAsia" w:ascii="Times New Roman" w:hAnsi="Times New Roman"/>
                <w:b/>
                <w:bCs/>
              </w:rPr>
              <w:t>】</w:t>
            </w:r>
            <w:r>
              <w:rPr>
                <w:rFonts w:hint="eastAsia" w:ascii="Times New Roman" w:hAnsi="Times New Roman"/>
                <w:b/>
                <w:bCs/>
                <w:color w:val="CC0066"/>
              </w:rPr>
              <w:t>理解、记忆。</w:t>
            </w:r>
          </w:p>
          <w:p w14:paraId="7AC6CA3D">
            <w:pPr>
              <w:spacing w:line="360" w:lineRule="auto"/>
              <w:rPr>
                <w:rFonts w:ascii="Times New Roman" w:hAnsi="Times New Roman"/>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rPr>
              <w:t>象征型艺术的特点</w:t>
            </w:r>
            <w:r>
              <w:rPr>
                <w:rFonts w:hint="eastAsia" w:ascii="Times New Roman" w:hAnsi="Times New Roman"/>
                <w:b/>
                <w:szCs w:val="24"/>
                <w:lang w:eastAsia="zh-CN"/>
              </w:rPr>
              <w:t>是什么</w:t>
            </w:r>
            <w:r>
              <w:rPr>
                <w:rFonts w:hint="eastAsia" w:ascii="Times New Roman" w:hAnsi="Times New Roman"/>
                <w:b/>
                <w:szCs w:val="24"/>
              </w:rPr>
              <w:t>？</w:t>
            </w:r>
          </w:p>
          <w:p w14:paraId="3335F1AB">
            <w:pPr>
              <w:pStyle w:val="14"/>
              <w:keepNext/>
              <w:keepLines/>
              <w:spacing w:after="0" w:line="360" w:lineRule="auto"/>
              <w:ind w:firstLine="210" w:firstLineChars="100"/>
              <w:jc w:val="left"/>
              <w:rPr>
                <w:rFonts w:ascii="Calibri" w:hAnsi="Calibri" w:cs="Calibri"/>
                <w:color w:val="auto"/>
                <w:sz w:val="21"/>
                <w:szCs w:val="22"/>
                <w:lang w:val="en-US" w:eastAsia="zh-CN" w:bidi="ar-SA"/>
              </w:rPr>
            </w:pPr>
            <w:r>
              <w:rPr>
                <w:rFonts w:hint="eastAsia" w:ascii="Calibri" w:hAnsi="Calibri" w:cs="Calibri"/>
                <w:color w:val="auto"/>
                <w:sz w:val="21"/>
                <w:szCs w:val="22"/>
                <w:lang w:val="en-US" w:eastAsia="zh-CN" w:bidi="ar-SA"/>
              </w:rPr>
              <w:t>知识链接：二、象征型艺术的特点（详见教材）</w:t>
            </w:r>
          </w:p>
          <w:p w14:paraId="537FC01C">
            <w:pPr>
              <w:spacing w:line="360" w:lineRule="auto"/>
              <w:rPr>
                <w:rFonts w:ascii="Times New Roman" w:hAnsi="Times New Roman"/>
                <w:b/>
                <w:color w:val="CC0066"/>
                <w:szCs w:val="24"/>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szCs w:val="24"/>
              </w:rPr>
              <w:t>讨论</w:t>
            </w:r>
            <w:r>
              <w:rPr>
                <w:rFonts w:hint="eastAsia" w:ascii="Times New Roman" w:hAnsi="Times New Roman"/>
                <w:b/>
                <w:color w:val="CC0066"/>
                <w:szCs w:val="24"/>
                <w:lang w:eastAsia="zh-CN"/>
              </w:rPr>
              <w:t>问题</w:t>
            </w:r>
            <w:r>
              <w:rPr>
                <w:rFonts w:hint="eastAsia" w:ascii="Times New Roman" w:hAnsi="Times New Roman"/>
                <w:b/>
                <w:color w:val="CC0066"/>
                <w:szCs w:val="24"/>
              </w:rPr>
              <w:t>。</w:t>
            </w:r>
          </w:p>
          <w:p w14:paraId="03602CB2">
            <w:pPr>
              <w:spacing w:line="360" w:lineRule="auto"/>
              <w:rPr>
                <w:rFonts w:hint="eastAsia" w:ascii="Times New Roman" w:hAnsi="Times New Roman"/>
                <w:b/>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rPr>
              <w:t>由于艺术是理念的感性表现，所以理念的性质就决定了艺术的性质。在这个阶段，一方面理念还处于抽象状态，理念自身是不确定和模糊的，即象征型艺术的理念还未能够形成对自身的认识；另一方面，理念的抽象性与片面性也使得形象在外表上离奇且不完美。即由于理念自身的飘忽不定、未确定性，使得理念无法从具体现象中找到确定性的形象，也就是理念还没有找到真正的表现形式，只能用感性的符号来象征，答非所问式地勉强找出一些表现形象，所表现出来的就是一种内容与形式之间歪曲、对立的冲突状态。例如，人们常说“狡如狐，猛如虎”，用狐狸象征机智灵动，用老虎象征强大迅猛；而同时也有“狐狸何足道，豺虎正纵横”的古诗，用狐狸象征奸诈的小人，用老虎象征凶暴的权力。同一符号，在象征中对立冲突。</w:t>
            </w:r>
          </w:p>
          <w:p w14:paraId="4DA81CF0">
            <w:pPr>
              <w:spacing w:line="360" w:lineRule="auto"/>
              <w:rPr>
                <w:rFonts w:ascii="Times New Roman" w:hAnsi="Times New Roman"/>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rPr>
              <w:t>大家再想想</w:t>
            </w:r>
            <w:r>
              <w:rPr>
                <w:rFonts w:hint="eastAsia" w:ascii="Times New Roman" w:hAnsi="Times New Roman"/>
                <w:b/>
                <w:szCs w:val="24"/>
                <w:lang w:eastAsia="zh-CN"/>
              </w:rPr>
              <w:t>象征型艺术的典型代表有哪些</w:t>
            </w:r>
            <w:r>
              <w:rPr>
                <w:rFonts w:hint="eastAsia" w:ascii="Times New Roman" w:hAnsi="Times New Roman"/>
                <w:b/>
                <w:szCs w:val="24"/>
              </w:rPr>
              <w:t>？</w:t>
            </w:r>
          </w:p>
          <w:p w14:paraId="238380DC">
            <w:pPr>
              <w:spacing w:line="360" w:lineRule="auto"/>
              <w:rPr>
                <w:rFonts w:ascii="Times New Roman" w:hAnsi="Times New Roman"/>
                <w:szCs w:val="24"/>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szCs w:val="24"/>
              </w:rPr>
              <w:t>讨论</w:t>
            </w:r>
            <w:r>
              <w:rPr>
                <w:rFonts w:hint="eastAsia" w:ascii="Times New Roman" w:hAnsi="Times New Roman"/>
                <w:b/>
                <w:color w:val="CC0066"/>
                <w:szCs w:val="24"/>
                <w:lang w:eastAsia="zh-CN"/>
              </w:rPr>
              <w:t>问题</w:t>
            </w:r>
            <w:r>
              <w:rPr>
                <w:rFonts w:hint="eastAsia" w:ascii="Times New Roman" w:hAnsi="Times New Roman"/>
                <w:b/>
                <w:color w:val="CC0066"/>
                <w:szCs w:val="24"/>
              </w:rPr>
              <w:t>。</w:t>
            </w:r>
          </w:p>
          <w:p w14:paraId="07F3DA90">
            <w:pPr>
              <w:pStyle w:val="17"/>
              <w:keepNext w:val="0"/>
              <w:keepLines w:val="0"/>
              <w:suppressLineNumbers w:val="0"/>
              <w:spacing w:before="0" w:beforeAutospacing="0" w:after="0" w:afterAutospacing="0" w:line="360" w:lineRule="auto"/>
              <w:ind w:left="0" w:right="0" w:firstLine="0"/>
              <w:rPr>
                <w:rFonts w:hint="default" w:ascii="Times New Roman" w:hAnsi="Times New Roman" w:eastAsia="PMingLiU" w:cs="Times New Roman"/>
                <w:b/>
                <w:sz w:val="21"/>
                <w:szCs w:val="24"/>
                <w:lang w:val="en-US" w:eastAsia="zh-CN" w:bidi="ar-SA"/>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rPr>
              <w:t>黑格尔认为象征型艺术的典型代表就是建筑，“象征型艺术在建筑里达到它的最适合的现实和最完善的应用，能完全按照它的概念发挥作用，还没有降为其他艺术所处理的无机自然”。建筑，尤其是东方建筑是象征型艺术的典型代表。例如，古埃及的金字塔，中国的故宫、长城等建筑。这些建筑的外观，给人以强烈的视觉冲击力，巨大的外形、庞大的体积，本身就对人产生强烈的震慑性，让人望而生畏。这反映了在古代东方，人们不但在强大的自然面前显得弱小无力，东方的宗教与权力的专制也压抑着人们的思想世界，表现在艺术中就是用庞大的物质形象去压制精神内容。东方的建筑是民族凝聚力与社会等级的象征，而东方的建筑样式是世俗与宗教的权力象征。</w:t>
            </w:r>
          </w:p>
        </w:tc>
        <w:tc>
          <w:tcPr>
            <w:tcW w:w="1663" w:type="dxa"/>
            <w:tcBorders>
              <w:top w:val="dashSmallGap" w:color="FFC000" w:themeColor="accent4" w:sz="4" w:space="0"/>
              <w:left w:val="dashSmallGap" w:color="FFC000" w:themeColor="accent4" w:sz="4" w:space="0"/>
              <w:bottom w:val="dashSmallGap" w:color="FFC000" w:themeColor="accent4" w:sz="4" w:space="0"/>
            </w:tcBorders>
            <w:vAlign w:val="center"/>
          </w:tcPr>
          <w:p w14:paraId="6AF0DCE2">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展示</w:t>
            </w:r>
            <w:r>
              <w:rPr>
                <w:rFonts w:hint="eastAsia" w:ascii="Times New Roman" w:hAnsi="Times New Roman"/>
                <w:b/>
                <w:szCs w:val="24"/>
                <w:lang w:eastAsia="zh-CN"/>
              </w:rPr>
              <w:t>图片</w:t>
            </w:r>
            <w:r>
              <w:rPr>
                <w:rFonts w:hint="eastAsia" w:ascii="Times New Roman" w:hAnsi="Times New Roman"/>
                <w:b/>
                <w:szCs w:val="24"/>
              </w:rPr>
              <w:t>，组织学生讨论象征型的艺术美，了解象征型的艺术美</w:t>
            </w:r>
            <w:r>
              <w:rPr>
                <w:rFonts w:hint="eastAsia" w:ascii="Times New Roman" w:hAnsi="Times New Roman"/>
                <w:b/>
                <w:szCs w:val="24"/>
                <w:lang w:eastAsia="zh-CN"/>
              </w:rPr>
              <w:t>的内容</w:t>
            </w:r>
            <w:r>
              <w:rPr>
                <w:rFonts w:hint="eastAsia" w:ascii="Times New Roman" w:hAnsi="Times New Roman"/>
                <w:b/>
                <w:szCs w:val="24"/>
              </w:rPr>
              <w:t>，进一步增强学生对</w:t>
            </w:r>
            <w:r>
              <w:rPr>
                <w:rFonts w:hint="eastAsia" w:ascii="Times New Roman" w:hAnsi="Times New Roman"/>
                <w:b/>
                <w:szCs w:val="24"/>
                <w:lang w:eastAsia="zh-CN"/>
              </w:rPr>
              <w:t>象征型的艺术美的认知</w:t>
            </w:r>
            <w:r>
              <w:rPr>
                <w:rFonts w:hint="eastAsia" w:ascii="Times New Roman" w:hAnsi="Times New Roman"/>
                <w:b/>
                <w:szCs w:val="24"/>
              </w:rPr>
              <w:t>。</w:t>
            </w:r>
          </w:p>
        </w:tc>
      </w:tr>
      <w:tr w14:paraId="6CF8D06E">
        <w:trPr>
          <w:trHeight w:val="567" w:hRule="atLeast"/>
          <w:jc w:val="center"/>
        </w:trPr>
        <w:tc>
          <w:tcPr>
            <w:tcW w:w="1453" w:type="dxa"/>
            <w:tcBorders>
              <w:top w:val="dashSmallGap" w:color="FFC000" w:themeColor="accent4" w:sz="4" w:space="0"/>
              <w:bottom w:val="dashSmallGap" w:color="ED7D31" w:themeColor="accent2" w:sz="4" w:space="0"/>
              <w:right w:val="dashSmallGap" w:color="5B9BD5" w:themeColor="accent1" w:sz="4" w:space="0"/>
            </w:tcBorders>
            <w:shd w:val="clear" w:color="auto" w:fill="EBF5FF"/>
            <w:vAlign w:val="center"/>
          </w:tcPr>
          <w:p w14:paraId="218B4367">
            <w:pPr>
              <w:keepNext w:val="0"/>
              <w:keepLines w:val="0"/>
              <w:suppressLineNumbers w:val="0"/>
              <w:spacing w:before="0" w:beforeAutospacing="0" w:after="0" w:afterAutospacing="0" w:line="360" w:lineRule="auto"/>
              <w:ind w:left="0" w:right="0"/>
              <w:jc w:val="center"/>
              <w:rPr>
                <w:rFonts w:hint="default" w:ascii="微软雅黑" w:hAnsi="微软雅黑" w:eastAsia="微软雅黑"/>
                <w:b/>
                <w:color w:val="5B9BD5" w:themeColor="accent1"/>
                <w:sz w:val="24"/>
                <w:szCs w:val="24"/>
                <w14:textFill>
                  <w14:solidFill>
                    <w14:schemeClr w14:val="accent1"/>
                  </w14:solidFill>
                </w14:textFill>
              </w:rPr>
            </w:pPr>
            <w:r>
              <w:rPr>
                <w:rFonts w:hint="eastAsia" w:ascii="微软雅黑" w:hAnsi="微软雅黑" w:eastAsia="微软雅黑"/>
                <w:b/>
                <w:color w:val="5B9BD5" w:themeColor="accent1"/>
                <w:sz w:val="24"/>
                <w:szCs w:val="24"/>
                <w14:textFill>
                  <w14:solidFill>
                    <w14:schemeClr w14:val="accent1"/>
                  </w14:solidFill>
                </w14:textFill>
              </w:rPr>
              <w:t>继续探索</w:t>
            </w:r>
          </w:p>
          <w:p w14:paraId="61C2B6E7">
            <w:pPr>
              <w:keepNext w:val="0"/>
              <w:keepLines w:val="0"/>
              <w:suppressLineNumbers w:val="0"/>
              <w:spacing w:before="0" w:beforeAutospacing="0" w:after="0" w:afterAutospacing="0" w:line="360" w:lineRule="auto"/>
              <w:ind w:left="0" w:right="0"/>
              <w:jc w:val="center"/>
              <w:rPr>
                <w:rFonts w:hint="default" w:ascii="Times New Roman" w:hAnsi="Times New Roman"/>
              </w:rPr>
            </w:pPr>
            <w:r>
              <w:rPr>
                <w:rFonts w:hint="default" w:ascii="Times New Roman" w:hAnsi="Times New Roman"/>
                <w:color w:val="5B9BD5" w:themeColor="accent1"/>
                <w:szCs w:val="24"/>
                <w14:textFill>
                  <w14:solidFill>
                    <w14:schemeClr w14:val="accent1"/>
                  </w14:solidFill>
                </w14:textFill>
              </w:rPr>
              <w:t>（</w:t>
            </w:r>
            <w:r>
              <w:rPr>
                <w:rFonts w:hint="eastAsia" w:ascii="Times New Roman" w:hAnsi="Times New Roman"/>
                <w:color w:val="5B9BD5" w:themeColor="accent1"/>
                <w:szCs w:val="24"/>
                <w:lang w:val="en-US" w:eastAsia="zh-CN"/>
                <w14:textFill>
                  <w14:solidFill>
                    <w14:schemeClr w14:val="accent1"/>
                  </w14:solidFill>
                </w14:textFill>
              </w:rPr>
              <w:t>3</w:t>
            </w:r>
            <w:r>
              <w:rPr>
                <w:rFonts w:hint="default" w:ascii="Times New Roman" w:hAnsi="Times New Roman"/>
                <w:color w:val="5B9BD5" w:themeColor="accent1"/>
                <w:szCs w:val="24"/>
                <w14:textFill>
                  <w14:solidFill>
                    <w14:schemeClr w14:val="accent1"/>
                  </w14:solidFill>
                </w14:textFill>
              </w:rPr>
              <w:t>5</w:t>
            </w:r>
            <w:r>
              <w:rPr>
                <w:rFonts w:hint="eastAsia" w:ascii="Times New Roman" w:hAnsi="Times New Roman"/>
                <w:color w:val="5B9BD5" w:themeColor="accent1"/>
                <w:szCs w:val="24"/>
                <w14:textFill>
                  <w14:solidFill>
                    <w14:schemeClr w14:val="accent1"/>
                  </w14:solidFill>
                </w14:textFill>
              </w:rPr>
              <w:t>min</w:t>
            </w:r>
            <w:r>
              <w:rPr>
                <w:rFonts w:hint="default" w:ascii="Times New Roman" w:hAnsi="Times New Roman"/>
                <w:color w:val="5B9BD5" w:themeColor="accent1"/>
                <w:szCs w:val="24"/>
                <w14:textFill>
                  <w14:solidFill>
                    <w14:schemeClr w14:val="accent1"/>
                  </w14:solidFill>
                </w14:textFill>
              </w:rPr>
              <w:t>）</w:t>
            </w:r>
          </w:p>
        </w:tc>
        <w:tc>
          <w:tcPr>
            <w:tcW w:w="6522" w:type="dxa"/>
            <w:tcBorders>
              <w:top w:val="dashSmallGap" w:color="FFC000" w:themeColor="accent4" w:sz="4" w:space="0"/>
              <w:left w:val="dashSmallGap" w:color="5B9BD5" w:themeColor="accent1" w:sz="4" w:space="0"/>
              <w:bottom w:val="dashSmallGap" w:color="ED7D31" w:themeColor="accent2" w:sz="4" w:space="0"/>
              <w:right w:val="dashSmallGap" w:color="5B9BD5" w:themeColor="accent1" w:sz="4" w:space="0"/>
            </w:tcBorders>
            <w:vAlign w:val="center"/>
          </w:tcPr>
          <w:p w14:paraId="569BB4C8">
            <w:pPr>
              <w:widowControl/>
              <w:spacing w:line="360" w:lineRule="auto"/>
              <w:rPr>
                <w:rFonts w:ascii="Times New Roman" w:hAnsi="Times New Roman"/>
                <w:b/>
                <w:bCs/>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rPr>
              <w:t>了解了什么是象征型的艺术美后，让我们一起来看看古典型艺术赏析</w:t>
            </w:r>
            <w:r>
              <w:rPr>
                <w:rFonts w:hint="eastAsia" w:ascii="Times New Roman" w:hAnsi="Times New Roman"/>
                <w:b/>
                <w:bCs/>
              </w:rPr>
              <w:t>。首先请几位同学来分享一下</w:t>
            </w:r>
            <w:r>
              <w:rPr>
                <w:rFonts w:hint="eastAsia" w:ascii="Times New Roman" w:hAnsi="Times New Roman"/>
                <w:b/>
                <w:bCs/>
                <w:lang w:eastAsia="zh-CN"/>
              </w:rPr>
              <w:t>对古典型艺术赏析的理解吧</w:t>
            </w:r>
            <w:r>
              <w:rPr>
                <w:rFonts w:hint="eastAsia" w:ascii="Times New Roman" w:hAnsi="Times New Roman"/>
                <w:b/>
                <w:bCs/>
              </w:rPr>
              <w:t>。</w:t>
            </w:r>
          </w:p>
          <w:p w14:paraId="653F5287">
            <w:pPr>
              <w:widowControl/>
              <w:spacing w:line="360" w:lineRule="auto"/>
              <w:rPr>
                <w:rFonts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color w:val="CC0066"/>
                <w:szCs w:val="24"/>
              </w:rPr>
              <w:t>分享</w:t>
            </w:r>
            <w:r>
              <w:rPr>
                <w:rFonts w:hint="eastAsia" w:ascii="Times New Roman" w:hAnsi="Times New Roman"/>
                <w:b/>
                <w:color w:val="CC0066"/>
                <w:szCs w:val="24"/>
                <w:lang w:eastAsia="zh-CN"/>
              </w:rPr>
              <w:t>见解</w:t>
            </w:r>
            <w:r>
              <w:rPr>
                <w:rFonts w:hint="eastAsia" w:ascii="Times New Roman" w:hAnsi="Times New Roman"/>
                <w:b/>
                <w:color w:val="CC0066"/>
                <w:szCs w:val="24"/>
              </w:rPr>
              <w:t>。</w:t>
            </w:r>
          </w:p>
          <w:p w14:paraId="62704436">
            <w:pPr>
              <w:widowControl/>
              <w:spacing w:line="360" w:lineRule="auto"/>
              <w:rPr>
                <w:rFonts w:hint="eastAsia" w:ascii="Times New Roman" w:hAnsi="Times New Roman"/>
                <w:b/>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rPr>
              <w:t>大家都</w:t>
            </w:r>
            <w:r>
              <w:rPr>
                <w:rFonts w:hint="eastAsia" w:ascii="Times New Roman" w:hAnsi="Times New Roman"/>
                <w:b/>
                <w:szCs w:val="24"/>
                <w:lang w:eastAsia="zh-CN"/>
              </w:rPr>
              <w:t>对古典型艺术赏析有着自己的见解</w:t>
            </w:r>
            <w:r>
              <w:rPr>
                <w:rFonts w:hint="eastAsia" w:ascii="Times New Roman" w:hAnsi="Times New Roman"/>
                <w:b/>
                <w:szCs w:val="24"/>
              </w:rPr>
              <w:t>，但还不够全面和系统，</w:t>
            </w:r>
            <w:r>
              <w:rPr>
                <w:rFonts w:hint="eastAsia" w:ascii="Times New Roman" w:hAnsi="Times New Roman"/>
                <w:b/>
              </w:rPr>
              <w:t>古典型艺术，从内容上来看，象征型艺术中那种抽象的精神理念，就由高高在上、虚无缥缈下降到世俗人间，转化为以“人”为中心的社会力量；从形式上看，象征型艺术中感性的自然形象，演进为体现人的意志的实体形象，内容与形式由分裂变为统一。</w:t>
            </w:r>
          </w:p>
          <w:p w14:paraId="4CA55E47">
            <w:pPr>
              <w:widowControl/>
              <w:tabs>
                <w:tab w:val="left" w:pos="1320"/>
              </w:tabs>
              <w:spacing w:line="360" w:lineRule="auto"/>
              <w:jc w:val="left"/>
              <w:rPr>
                <w:rFonts w:hint="eastAsia" w:ascii="Times New Roman" w:hAnsi="Times New Roman" w:eastAsia="宋体" w:cs="宋体"/>
                <w:b/>
                <w:kern w:val="0"/>
                <w:sz w:val="24"/>
                <w:szCs w:val="24"/>
                <w:lang w:eastAsia="zh-C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rPr>
              <w:t>观看图 6-2-1《大卫》</w:t>
            </w:r>
          </w:p>
          <w:p w14:paraId="6CFE2791">
            <w:pPr>
              <w:widowControl/>
              <w:spacing w:line="360" w:lineRule="auto"/>
              <w:rPr>
                <w:rFonts w:hint="eastAsia" w:ascii="Times New Roman" w:hAnsi="Times New Roman" w:eastAsia="宋体"/>
                <w:b/>
                <w:color w:val="CC0066"/>
                <w:szCs w:val="24"/>
                <w:lang w:eastAsia="zh-C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思考问题，就《大卫》雕塑为代表的艺术作品而言，从哪些方面展现了黑格尔所说的古典型艺术之美？艺术美表现在哪些地方？</w:t>
            </w:r>
          </w:p>
          <w:p w14:paraId="185EFEB5">
            <w:pPr>
              <w:widowControl/>
              <w:spacing w:line="360" w:lineRule="auto"/>
              <w:ind w:left="-19" w:leftChars="-9" w:firstLine="439" w:firstLineChars="209"/>
              <w:rPr>
                <w:rFonts w:hint="eastAsia" w:ascii="Times New Roman" w:hAnsi="Times New Roman"/>
              </w:rPr>
            </w:pPr>
            <w:r>
              <w:rPr>
                <w:rFonts w:hint="eastAsia" w:ascii="Times New Roman" w:hAnsi="Times New Roman"/>
                <w:b/>
                <w:szCs w:val="24"/>
              </w:rPr>
              <w:t>艺术家通过精准的内在结构与精细的外在塑造，既展现了大卫青春活力、充满生命力的形象，又通过形象表现出英雄本身坚毅果敢的性格和不畏惧同邪恶做斗争的不屈信念。</w:t>
            </w:r>
          </w:p>
          <w:p w14:paraId="3BFD3684">
            <w:pPr>
              <w:widowControl/>
              <w:spacing w:line="360" w:lineRule="auto"/>
              <w:rPr>
                <w:rFonts w:hint="eastAsia" w:ascii="Times New Roman" w:hAnsi="Times New Roman"/>
                <w:lang w:eastAsia="zh-CN"/>
              </w:rPr>
            </w:pPr>
            <w:r>
              <w:rPr>
                <w:rFonts w:hint="eastAsia" w:ascii="Times New Roman" w:hAnsi="Times New Roman"/>
                <w:lang w:eastAsia="zh-CN"/>
              </w:rPr>
              <w:t>欣赏《大卫》雕塑所透射的古典型艺术之美，首先是直观地感受雕塑的外在之美，通过欣赏雕塑本身的形体、材质、细节与雕刻表现手法来感悟雕塑本身传达给人们的美的感受。首先，米开朗基罗赋予作为英雄主题的《大卫》雕塑外貌形体之美。作为宗教主题的雕塑，大卫形象在《圣经》中是一位勇敢与邪恶做斗争的少年英雄，而作者为了表现英雄的男性形体之美，将其塑造成一个双眉紧锁、鼻梁英挺、双目神采奕奕、头发卷曲浓密，可以说是完全符合欧洲人审美标准的美男子的青年形象。细观雕塑头部，五官精致又不失凝重之美（图 6-2-</w:t>
            </w:r>
            <w:r>
              <w:rPr>
                <w:rFonts w:hint="eastAsia" w:ascii="Times New Roman" w:hAnsi="Times New Roman"/>
                <w:lang w:val="en-US" w:eastAsia="zh-CN"/>
              </w:rPr>
              <w:t>2</w:t>
            </w:r>
            <w:r>
              <w:rPr>
                <w:rFonts w:hint="eastAsia" w:ascii="Times New Roman" w:hAnsi="Times New Roman"/>
                <w:lang w:eastAsia="zh-CN"/>
              </w:rPr>
              <w:t>）而从整体上看，雕塑展现了英雄健美的身躯、结实紧致的肌肉和匀称的身材比例，使人直观地感受到雕塑形体体态的自然舒展、生动逼真之美。其次，米开朗基罗赋予雕塑的材质与细节之美也令人赞叹。</w:t>
            </w:r>
          </w:p>
          <w:p w14:paraId="034FFF41">
            <w:pPr>
              <w:widowControl/>
              <w:spacing w:line="360" w:lineRule="auto"/>
              <w:rPr>
                <w:rFonts w:hint="eastAsia" w:ascii="Times New Roman" w:hAnsi="Times New Roman"/>
                <w:lang w:eastAsia="zh-CN"/>
              </w:rPr>
            </w:pPr>
            <w:r>
              <w:drawing>
                <wp:inline distT="0" distB="0" distL="114300" distR="114300">
                  <wp:extent cx="2286000" cy="2552700"/>
                  <wp:effectExtent l="0" t="0" r="0" b="1270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8"/>
                          <a:stretch>
                            <a:fillRect/>
                          </a:stretch>
                        </pic:blipFill>
                        <pic:spPr>
                          <a:xfrm>
                            <a:off x="0" y="0"/>
                            <a:ext cx="2286000" cy="2552700"/>
                          </a:xfrm>
                          <a:prstGeom prst="rect">
                            <a:avLst/>
                          </a:prstGeom>
                          <a:noFill/>
                          <a:ln>
                            <a:noFill/>
                          </a:ln>
                        </pic:spPr>
                      </pic:pic>
                    </a:graphicData>
                  </a:graphic>
                </wp:inline>
              </w:drawing>
            </w:r>
          </w:p>
          <w:p w14:paraId="45A8045B">
            <w:pPr>
              <w:spacing w:line="360" w:lineRule="auto"/>
              <w:rPr>
                <w:rFonts w:ascii="Times New Roman" w:hAnsi="Times New Roman" w:eastAsia="PMingLiU"/>
                <w:szCs w:val="24"/>
                <w:lang w:eastAsia="zh-TW"/>
              </w:rPr>
            </w:pPr>
            <w:r>
              <w:rPr>
                <w:rFonts w:hint="eastAsia" w:ascii="Times New Roman" w:hAnsi="Times New Roman"/>
                <w:b/>
                <w:bCs/>
              </w:rPr>
              <w:t>【</w:t>
            </w:r>
            <w:r>
              <w:rPr>
                <w:rFonts w:hint="eastAsia" w:ascii="Times New Roman" w:hAnsi="Times New Roman"/>
                <w:b/>
                <w:szCs w:val="24"/>
              </w:rPr>
              <w:t>学生</w:t>
            </w:r>
            <w:r>
              <w:rPr>
                <w:rFonts w:hint="eastAsia" w:ascii="Times New Roman" w:hAnsi="Times New Roman"/>
                <w:b/>
                <w:bCs/>
              </w:rPr>
              <w:t>】</w:t>
            </w:r>
            <w:r>
              <w:rPr>
                <w:rFonts w:hint="eastAsia" w:ascii="Times New Roman" w:hAnsi="Times New Roman"/>
                <w:b/>
                <w:bCs/>
                <w:color w:val="CC0066"/>
              </w:rPr>
              <w:t>理解、</w:t>
            </w:r>
            <w:r>
              <w:rPr>
                <w:rFonts w:hint="eastAsia" w:ascii="Times New Roman" w:hAnsi="Times New Roman"/>
                <w:b/>
                <w:bCs/>
                <w:color w:val="CC0066"/>
                <w:lang w:eastAsia="zh-CN"/>
              </w:rPr>
              <w:t>讨论</w:t>
            </w:r>
            <w:r>
              <w:rPr>
                <w:rFonts w:hint="eastAsia" w:ascii="Times New Roman" w:hAnsi="Times New Roman"/>
                <w:b/>
                <w:bCs/>
                <w:color w:val="CC0066"/>
              </w:rPr>
              <w:t>。</w:t>
            </w:r>
          </w:p>
          <w:p w14:paraId="671E9554">
            <w:pPr>
              <w:widowControl/>
              <w:spacing w:line="360" w:lineRule="auto"/>
              <w:rPr>
                <w:rFonts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古典型艺术的特点</w:t>
            </w:r>
          </w:p>
          <w:p w14:paraId="52DA2811">
            <w:pPr>
              <w:widowControl/>
              <w:spacing w:line="360" w:lineRule="auto"/>
              <w:rPr>
                <w:rFonts w:hint="eastAsia" w:ascii="Times New Roman" w:hAnsi="Times New Roman"/>
              </w:rPr>
            </w:pPr>
            <w:r>
              <w:rPr>
                <w:rFonts w:hint="eastAsia" w:ascii="Times New Roman" w:hAnsi="Times New Roman"/>
              </w:rPr>
              <w:t>古典型艺术的特点就是内容与形式互相达到独立且完整的统一，古典型艺术所要表达的精神性内容即理念和借以表达的外在的形式即形象，构成一个和谐的整体。精神和外在形象不再是象征艺术中的那种互相超出，而是完全融合为一个整体，古典型艺术的最高艺术原则就是内容与形式的高度统一。具体表现为：首先，古典型艺术具有人、神统一的艺术形象。例如，古希腊雕塑中神的形象，不再是以动物和各种抽象的图腾，而是以人的形象来体现，各种各样的神都表现为人，这些神与实际生活中的人在形体上并没有很大的区别，神有人性，人也具备神性。其次，古典型艺术形象是共性与个性相统一的形象。一方面显示出它的普遍性，即人类的国家意志、社会公理、道德良俗等绝对力量；另一方面则显示出它的特殊性，即个性化的一面。</w:t>
            </w:r>
          </w:p>
          <w:p w14:paraId="08A021C1">
            <w:pPr>
              <w:widowControl/>
              <w:spacing w:line="360" w:lineRule="auto"/>
              <w:rPr>
                <w:rFonts w:hint="eastAsia" w:ascii="Times New Roman" w:hAnsi="Times New Roman"/>
                <w:b/>
                <w:bCs/>
                <w:color w:val="CC0066"/>
              </w:rPr>
            </w:pPr>
            <w:r>
              <w:rPr>
                <w:rFonts w:hint="eastAsia" w:ascii="Times New Roman" w:hAnsi="Times New Roman"/>
                <w:b/>
                <w:bCs/>
              </w:rPr>
              <w:t>【</w:t>
            </w:r>
            <w:r>
              <w:rPr>
                <w:rFonts w:hint="eastAsia" w:ascii="Times New Roman" w:hAnsi="Times New Roman"/>
                <w:b/>
                <w:szCs w:val="24"/>
              </w:rPr>
              <w:t>学生</w:t>
            </w:r>
            <w:r>
              <w:rPr>
                <w:rFonts w:hint="eastAsia" w:ascii="Times New Roman" w:hAnsi="Times New Roman"/>
                <w:b/>
                <w:bCs/>
              </w:rPr>
              <w:t>】</w:t>
            </w:r>
            <w:r>
              <w:rPr>
                <w:rFonts w:hint="eastAsia" w:ascii="Times New Roman" w:hAnsi="Times New Roman"/>
                <w:b/>
                <w:bCs/>
                <w:color w:val="CC0066"/>
              </w:rPr>
              <w:t>理解、记忆。</w:t>
            </w:r>
          </w:p>
          <w:p w14:paraId="491EBB69">
            <w:pPr>
              <w:widowControl/>
              <w:spacing w:line="360" w:lineRule="auto"/>
              <w:rPr>
                <w:rFonts w:hint="eastAsia" w:ascii="Times New Roman" w:hAnsi="Times New Roman"/>
                <w:b/>
                <w:bCs/>
                <w:color w:val="CC0066"/>
              </w:rPr>
            </w:pPr>
            <w:r>
              <w:rPr>
                <w:rFonts w:hint="eastAsia" w:ascii="Times New Roman" w:hAnsi="Times New Roman"/>
                <w:b/>
                <w:bCs/>
              </w:rPr>
              <w:t>【教师】</w:t>
            </w:r>
            <w:r>
              <w:rPr>
                <w:rFonts w:hint="eastAsia" w:ascii="Times New Roman" w:hAnsi="Times New Roman"/>
                <w:b/>
                <w:bCs/>
                <w:color w:val="CC0066"/>
              </w:rPr>
              <w:t>古典型艺术的典型代表</w:t>
            </w:r>
          </w:p>
          <w:p w14:paraId="16F5331C">
            <w:pPr>
              <w:widowControl/>
              <w:spacing w:line="360" w:lineRule="auto"/>
              <w:rPr>
                <w:rFonts w:hint="eastAsia" w:ascii="Times New Roman" w:hAnsi="Times New Roman"/>
              </w:rPr>
            </w:pPr>
            <w:r>
              <w:rPr>
                <w:rFonts w:hint="eastAsia" w:ascii="Times New Roman" w:hAnsi="Times New Roman"/>
              </w:rPr>
              <w:t>古典型艺术的典型代表是古希腊艺术与古罗马艺术，其中古罗马艺术是古希腊艺术的延续或者衰落，而文艺复兴时期一般视自身为古典艺术的再生。典型的古典型艺术作品代表为古希腊的雕塑作品。古希腊的雕塑，表达了人物的灵魂，可以说，作品的每一部分都有生命在其中流动。从内容看，古希腊人对于精神性的东西已经有了充分的认识，精神的本质是自由，是一切事物的灵魂和本质。从外在形象来看，古希腊人用来表达精神理念的形象不再是缥缈不定的，而是非常流畅准确地用人体来表达精神。在黑格尔看来，取材对象的选择也不是偶然的，使得古希腊艺术不再是内在理念与外在形象的分裂，而是内容与形式的完美契合，形象完美表达理念的内容。</w:t>
            </w:r>
          </w:p>
          <w:p w14:paraId="7E05BF1A">
            <w:pPr>
              <w:keepNext w:val="0"/>
              <w:keepLines w:val="0"/>
              <w:widowControl/>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b/>
                <w:bCs/>
              </w:rPr>
              <w:t>【学生】</w:t>
            </w:r>
            <w:r>
              <w:rPr>
                <w:rFonts w:hint="eastAsia" w:ascii="Times New Roman" w:hAnsi="Times New Roman"/>
                <w:b/>
                <w:bCs/>
                <w:color w:val="CC0066"/>
              </w:rPr>
              <w:t>理解、记忆。</w:t>
            </w:r>
          </w:p>
        </w:tc>
        <w:tc>
          <w:tcPr>
            <w:tcW w:w="1663" w:type="dxa"/>
            <w:tcBorders>
              <w:top w:val="dashSmallGap" w:color="FFC000" w:themeColor="accent4" w:sz="4" w:space="0"/>
              <w:left w:val="dashSmallGap" w:color="5B9BD5" w:themeColor="accent1" w:sz="4" w:space="0"/>
              <w:bottom w:val="dashSmallGap" w:color="ED7D31" w:themeColor="accent2" w:sz="4" w:space="0"/>
            </w:tcBorders>
            <w:vAlign w:val="center"/>
          </w:tcPr>
          <w:p w14:paraId="79E78F49">
            <w:pPr>
              <w:keepNext w:val="0"/>
              <w:keepLines w:val="0"/>
              <w:suppressLineNumbers w:val="0"/>
              <w:spacing w:before="0" w:beforeAutospacing="0" w:after="0" w:afterAutospacing="0" w:line="360" w:lineRule="auto"/>
              <w:ind w:left="0" w:right="0"/>
              <w:jc w:val="both"/>
              <w:rPr>
                <w:rFonts w:hint="default" w:ascii="Times New Roman" w:hAnsi="Times New Roman"/>
                <w:b/>
                <w:szCs w:val="24"/>
              </w:rPr>
            </w:pPr>
            <w:r>
              <w:rPr>
                <w:rFonts w:hint="eastAsia" w:ascii="Times New Roman" w:hAnsi="Times New Roman"/>
                <w:b/>
                <w:szCs w:val="24"/>
              </w:rPr>
              <w:t>通过</w:t>
            </w:r>
            <w:r>
              <w:rPr>
                <w:rFonts w:hint="eastAsia" w:ascii="Times New Roman" w:hAnsi="Times New Roman"/>
                <w:b/>
                <w:szCs w:val="24"/>
                <w:lang w:eastAsia="zh-CN"/>
              </w:rPr>
              <w:t>分享见解</w:t>
            </w:r>
            <w:r>
              <w:rPr>
                <w:rFonts w:hint="eastAsia" w:ascii="Times New Roman" w:hAnsi="Times New Roman"/>
                <w:b/>
                <w:szCs w:val="24"/>
              </w:rPr>
              <w:t>，带领学生走进</w:t>
            </w:r>
            <w:r>
              <w:rPr>
                <w:rFonts w:hint="eastAsia" w:ascii="Times New Roman" w:hAnsi="Times New Roman"/>
                <w:b/>
                <w:szCs w:val="24"/>
                <w:lang w:eastAsia="zh-CN"/>
              </w:rPr>
              <w:t>古典型艺术之美</w:t>
            </w:r>
            <w:r>
              <w:rPr>
                <w:rFonts w:hint="eastAsia" w:ascii="Times New Roman" w:hAnsi="Times New Roman"/>
                <w:b/>
                <w:szCs w:val="24"/>
              </w:rPr>
              <w:t>的氛围，并通过</w:t>
            </w:r>
            <w:r>
              <w:rPr>
                <w:rFonts w:hint="eastAsia" w:ascii="Times New Roman" w:hAnsi="Times New Roman"/>
                <w:b/>
                <w:szCs w:val="24"/>
                <w:lang w:eastAsia="zh-CN"/>
              </w:rPr>
              <w:t>图片</w:t>
            </w:r>
            <w:r>
              <w:rPr>
                <w:rFonts w:hint="eastAsia" w:ascii="Times New Roman" w:hAnsi="Times New Roman"/>
                <w:b/>
                <w:szCs w:val="24"/>
              </w:rPr>
              <w:t>资料，客观直接的展示古典型艺术之美的基础知识。</w:t>
            </w:r>
          </w:p>
        </w:tc>
      </w:tr>
      <w:tr w14:paraId="77ECFB00">
        <w:trPr>
          <w:trHeight w:val="567" w:hRule="atLeast"/>
          <w:jc w:val="center"/>
        </w:trPr>
        <w:tc>
          <w:tcPr>
            <w:tcW w:w="1453" w:type="dxa"/>
            <w:tcBorders>
              <w:top w:val="dashSmallGap" w:color="ED7D31" w:themeColor="accent2" w:sz="4" w:space="0"/>
              <w:bottom w:val="dashSmallGap" w:color="ED7D31" w:themeColor="accent2" w:sz="4" w:space="0"/>
              <w:right w:val="dashSmallGap" w:color="ED7D31" w:themeColor="accent2" w:sz="4" w:space="0"/>
            </w:tcBorders>
            <w:shd w:val="clear" w:color="auto" w:fill="FEF2CC" w:themeFill="accent4" w:themeFillTint="32"/>
            <w:vAlign w:val="center"/>
          </w:tcPr>
          <w:p w14:paraId="6A6896B3">
            <w:pPr>
              <w:keepNext w:val="0"/>
              <w:keepLines w:val="0"/>
              <w:suppressLineNumbers w:val="0"/>
              <w:spacing w:before="0" w:beforeAutospacing="0" w:after="0" w:afterAutospacing="0" w:line="360" w:lineRule="auto"/>
              <w:ind w:left="0" w:right="0"/>
              <w:jc w:val="center"/>
              <w:rPr>
                <w:rFonts w:hint="default" w:ascii="微软雅黑" w:hAnsi="微软雅黑" w:eastAsia="微软雅黑"/>
                <w:b/>
                <w:color w:val="BF9000" w:themeColor="accent4" w:themeShade="BF"/>
                <w:sz w:val="24"/>
                <w:szCs w:val="24"/>
              </w:rPr>
            </w:pPr>
            <w:r>
              <w:rPr>
                <w:rFonts w:hint="eastAsia" w:ascii="微软雅黑" w:hAnsi="微软雅黑" w:eastAsia="微软雅黑"/>
                <w:b/>
                <w:color w:val="BF9000" w:themeColor="accent4" w:themeShade="BF"/>
                <w:sz w:val="24"/>
                <w:szCs w:val="24"/>
              </w:rPr>
              <w:t>强化练习</w:t>
            </w:r>
          </w:p>
          <w:p w14:paraId="4DFB58D0">
            <w:pPr>
              <w:keepNext w:val="0"/>
              <w:keepLines w:val="0"/>
              <w:suppressLineNumbers w:val="0"/>
              <w:spacing w:before="0" w:beforeAutospacing="0" w:after="0" w:afterAutospacing="0" w:line="360" w:lineRule="auto"/>
              <w:ind w:left="0" w:right="0"/>
              <w:jc w:val="center"/>
              <w:rPr>
                <w:rFonts w:hint="default" w:ascii="Times New Roman" w:hAnsi="Times New Roman"/>
              </w:rPr>
            </w:pPr>
            <w:r>
              <w:rPr>
                <w:rFonts w:hint="default" w:ascii="Times New Roman" w:hAnsi="Times New Roman"/>
                <w:color w:val="BF9000" w:themeColor="accent4" w:themeShade="BF"/>
                <w:szCs w:val="24"/>
              </w:rPr>
              <w:t>（5</w:t>
            </w:r>
            <w:r>
              <w:rPr>
                <w:rFonts w:hint="eastAsia" w:ascii="Times New Roman" w:hAnsi="Times New Roman"/>
                <w:color w:val="BF9000" w:themeColor="accent4" w:themeShade="BF"/>
                <w:szCs w:val="24"/>
              </w:rPr>
              <w:t>min</w:t>
            </w:r>
            <w:r>
              <w:rPr>
                <w:rFonts w:hint="default" w:ascii="Times New Roman" w:hAnsi="Times New Roman"/>
                <w:color w:val="BF9000" w:themeColor="accent4" w:themeShade="BF"/>
                <w:szCs w:val="24"/>
              </w:rPr>
              <w:t>）</w:t>
            </w:r>
          </w:p>
        </w:tc>
        <w:tc>
          <w:tcPr>
            <w:tcW w:w="6522" w:type="dxa"/>
            <w:tcBorders>
              <w:top w:val="dashSmallGap" w:color="ED7D31" w:themeColor="accent2" w:sz="4" w:space="0"/>
              <w:left w:val="dashSmallGap" w:color="ED7D31" w:themeColor="accent2" w:sz="4" w:space="0"/>
              <w:bottom w:val="dashSmallGap" w:color="ED7D31" w:themeColor="accent2" w:sz="4" w:space="0"/>
              <w:right w:val="dashSmallGap" w:color="ED7D31" w:themeColor="accent2" w:sz="4" w:space="0"/>
            </w:tcBorders>
            <w:shd w:val="clear" w:color="auto" w:fill="auto"/>
            <w:vAlign w:val="center"/>
          </w:tcPr>
          <w:p w14:paraId="6E3FA04D">
            <w:pPr>
              <w:spacing w:line="360" w:lineRule="auto"/>
              <w:rPr>
                <w:rFonts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布置活动，强化学生理解。</w:t>
            </w:r>
          </w:p>
          <w:p w14:paraId="3CCCA90A">
            <w:pPr>
              <w:spacing w:line="360" w:lineRule="auto"/>
              <w:ind w:firstLine="420" w:firstLineChars="200"/>
              <w:rPr>
                <w:rFonts w:hint="eastAsia" w:ascii="Times New Roman" w:hAnsi="Times New Roman"/>
                <w:b/>
                <w:szCs w:val="24"/>
              </w:rPr>
            </w:pPr>
            <w:r>
              <w:rPr>
                <w:rFonts w:hint="eastAsia" w:ascii="Times New Roman" w:hAnsi="Times New Roman"/>
                <w:b/>
                <w:szCs w:val="24"/>
              </w:rPr>
              <w:t xml:space="preserve"> 从古典型艺术角度出发，针对选取的雕塑作品，学习鉴赏雕塑本身的艺术之美，寻找雕塑的创作者与创作背景，收集相关知识进行总结。</w:t>
            </w:r>
          </w:p>
          <w:p w14:paraId="4C537E1A">
            <w:pPr>
              <w:keepNext w:val="0"/>
              <w:keepLines w:val="0"/>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color w:val="CC0066"/>
                <w:szCs w:val="24"/>
              </w:rPr>
              <w:t>班级或学系的所有同学，找寻古希腊、古罗马或文艺复兴时期雕塑的古典型艺术元素，自行结组选题并进行资料查找，依据雕塑所展现的外在美与内在精神进行二次创作。</w:t>
            </w:r>
          </w:p>
        </w:tc>
        <w:tc>
          <w:tcPr>
            <w:tcW w:w="1663" w:type="dxa"/>
            <w:tcBorders>
              <w:top w:val="dashSmallGap" w:color="ED7D31" w:themeColor="accent2" w:sz="4" w:space="0"/>
              <w:left w:val="dashSmallGap" w:color="ED7D31" w:themeColor="accent2" w:sz="4" w:space="0"/>
              <w:bottom w:val="dashSmallGap" w:color="ED7D31" w:themeColor="accent2" w:sz="4" w:space="0"/>
            </w:tcBorders>
            <w:shd w:val="clear" w:color="auto" w:fill="auto"/>
            <w:vAlign w:val="center"/>
          </w:tcPr>
          <w:p w14:paraId="08D664BC">
            <w:pPr>
              <w:keepNext w:val="0"/>
              <w:keepLines w:val="0"/>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b/>
              </w:rPr>
              <w:t>增强对</w:t>
            </w:r>
            <w:r>
              <w:rPr>
                <w:rFonts w:hint="eastAsia" w:ascii="Times New Roman" w:hAnsi="Times New Roman"/>
                <w:b/>
                <w:lang w:eastAsia="zh-CN"/>
              </w:rPr>
              <w:t>古典型艺术美</w:t>
            </w:r>
            <w:r>
              <w:rPr>
                <w:rFonts w:hint="eastAsia" w:ascii="Times New Roman" w:hAnsi="Times New Roman"/>
                <w:b/>
              </w:rPr>
              <w:t>的理解</w:t>
            </w:r>
            <w:r>
              <w:rPr>
                <w:rFonts w:hint="eastAsia" w:ascii="Times New Roman" w:hAnsi="Times New Roman"/>
              </w:rPr>
              <w:t>。</w:t>
            </w:r>
          </w:p>
        </w:tc>
      </w:tr>
      <w:tr w14:paraId="6593F1FA">
        <w:trPr>
          <w:trHeight w:val="567" w:hRule="atLeast"/>
          <w:jc w:val="center"/>
        </w:trPr>
        <w:tc>
          <w:tcPr>
            <w:tcW w:w="1453" w:type="dxa"/>
            <w:tcBorders>
              <w:top w:val="dashSmallGap" w:color="ED7D31" w:themeColor="accent2" w:sz="4" w:space="0"/>
              <w:bottom w:val="dashSmallGap" w:color="BE8F00" w:themeColor="accent4" w:themeShade="BF" w:sz="4" w:space="0"/>
              <w:right w:val="dashSmallGap" w:color="70AD47" w:themeColor="accent6" w:sz="4" w:space="0"/>
            </w:tcBorders>
            <w:shd w:val="clear" w:color="auto" w:fill="F5FFF0"/>
            <w:vAlign w:val="center"/>
          </w:tcPr>
          <w:p w14:paraId="7D9F478C">
            <w:pPr>
              <w:keepNext w:val="0"/>
              <w:keepLines w:val="0"/>
              <w:suppressLineNumbers w:val="0"/>
              <w:spacing w:before="0" w:beforeAutospacing="0" w:after="0" w:afterAutospacing="0" w:line="360" w:lineRule="auto"/>
              <w:ind w:left="0" w:right="0"/>
              <w:jc w:val="center"/>
              <w:rPr>
                <w:rFonts w:hint="default" w:ascii="微软雅黑" w:hAnsi="微软雅黑" w:eastAsia="微软雅黑"/>
                <w:b/>
                <w:color w:val="70AD47" w:themeColor="accent6"/>
                <w:sz w:val="24"/>
                <w:szCs w:val="24"/>
                <w14:textFill>
                  <w14:solidFill>
                    <w14:schemeClr w14:val="accent6"/>
                  </w14:solidFill>
                </w14:textFill>
              </w:rPr>
            </w:pPr>
            <w:r>
              <w:rPr>
                <w:rFonts w:hint="eastAsia" w:ascii="微软雅黑" w:hAnsi="微软雅黑" w:eastAsia="微软雅黑"/>
                <w:b/>
                <w:color w:val="70AD47" w:themeColor="accent6"/>
                <w:sz w:val="24"/>
                <w:szCs w:val="24"/>
                <w14:textFill>
                  <w14:solidFill>
                    <w14:schemeClr w14:val="accent6"/>
                  </w14:solidFill>
                </w14:textFill>
              </w:rPr>
              <w:t>课堂小结</w:t>
            </w:r>
          </w:p>
          <w:p w14:paraId="253F7127">
            <w:pPr>
              <w:keepNext w:val="0"/>
              <w:keepLines w:val="0"/>
              <w:suppressLineNumbers w:val="0"/>
              <w:spacing w:before="0" w:beforeAutospacing="0" w:after="0" w:afterAutospacing="0" w:line="360" w:lineRule="auto"/>
              <w:ind w:left="0" w:right="0"/>
              <w:jc w:val="center"/>
              <w:rPr>
                <w:rFonts w:hint="default" w:ascii="Times New Roman" w:hAnsi="Times New Roman"/>
              </w:rPr>
            </w:pPr>
            <w:r>
              <w:rPr>
                <w:rFonts w:hint="default" w:ascii="Times New Roman" w:hAnsi="Times New Roman"/>
                <w:color w:val="70AD47" w:themeColor="accent6"/>
                <w:szCs w:val="24"/>
                <w14:textFill>
                  <w14:solidFill>
                    <w14:schemeClr w14:val="accent6"/>
                  </w14:solidFill>
                </w14:textFill>
              </w:rPr>
              <w:t>（3</w:t>
            </w:r>
            <w:r>
              <w:rPr>
                <w:rFonts w:hint="eastAsia" w:ascii="Times New Roman" w:hAnsi="Times New Roman"/>
                <w:color w:val="70AD47" w:themeColor="accent6"/>
                <w:szCs w:val="24"/>
                <w14:textFill>
                  <w14:solidFill>
                    <w14:schemeClr w14:val="accent6"/>
                  </w14:solidFill>
                </w14:textFill>
              </w:rPr>
              <w:t>min</w:t>
            </w:r>
            <w:r>
              <w:rPr>
                <w:rFonts w:hint="default" w:ascii="Times New Roman" w:hAnsi="Times New Roman"/>
                <w:color w:val="70AD47" w:themeColor="accent6"/>
                <w:szCs w:val="24"/>
                <w14:textFill>
                  <w14:solidFill>
                    <w14:schemeClr w14:val="accent6"/>
                  </w14:solidFill>
                </w14:textFill>
              </w:rPr>
              <w:t>）</w:t>
            </w:r>
          </w:p>
        </w:tc>
        <w:tc>
          <w:tcPr>
            <w:tcW w:w="6522" w:type="dxa"/>
            <w:tcBorders>
              <w:top w:val="dashSmallGap" w:color="ED7D31" w:themeColor="accent2" w:sz="4" w:space="0"/>
              <w:left w:val="dashSmallGap" w:color="70AD47" w:themeColor="accent6" w:sz="4" w:space="0"/>
              <w:bottom w:val="dashSmallGap" w:color="BE8F00" w:themeColor="accent4" w:themeShade="BF" w:sz="4" w:space="0"/>
              <w:right w:val="dashSmallGap" w:color="70AD47" w:themeColor="accent6" w:sz="4" w:space="0"/>
            </w:tcBorders>
            <w:shd w:val="clear" w:color="auto" w:fill="auto"/>
            <w:vAlign w:val="center"/>
          </w:tcPr>
          <w:p w14:paraId="44447F89">
            <w:pPr>
              <w:spacing w:line="360" w:lineRule="auto"/>
              <w:rPr>
                <w:rFonts w:ascii="Times New Roman" w:hAnsi="Times New Roman"/>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回顾和总结本节课的知识点：</w:t>
            </w:r>
          </w:p>
          <w:p w14:paraId="158CC0B2">
            <w:pPr>
              <w:spacing w:line="360" w:lineRule="auto"/>
              <w:ind w:firstLine="210" w:firstLineChars="100"/>
              <w:rPr>
                <w:rFonts w:hint="eastAsia" w:ascii="Times New Roman" w:hAnsi="Times New Roman"/>
                <w:b/>
              </w:rPr>
            </w:pPr>
            <w:r>
              <w:rPr>
                <w:rFonts w:hint="eastAsia" w:ascii="Times New Roman" w:hAnsi="Times New Roman"/>
                <w:b/>
              </w:rPr>
              <w:t>这节课</w:t>
            </w:r>
            <w:r>
              <w:rPr>
                <w:rFonts w:ascii="Times New Roman" w:hAnsi="Times New Roman"/>
                <w:b/>
              </w:rPr>
              <w:t>上一起学习了</w:t>
            </w:r>
            <w:r>
              <w:rPr>
                <w:rFonts w:hint="eastAsia" w:ascii="宋体" w:hAnsi="宋体" w:cs="宋体"/>
                <w:b/>
                <w:kern w:val="0"/>
                <w:szCs w:val="24"/>
              </w:rPr>
              <w:t>古典型艺术</w:t>
            </w:r>
            <w:r>
              <w:rPr>
                <w:rFonts w:hint="eastAsia" w:ascii="宋体" w:hAnsi="宋体" w:cs="宋体"/>
                <w:b/>
                <w:kern w:val="0"/>
                <w:szCs w:val="24"/>
                <w:lang w:eastAsia="zh-CN"/>
              </w:rPr>
              <w:t>赏析</w:t>
            </w:r>
            <w:r>
              <w:rPr>
                <w:rFonts w:hint="eastAsia" w:ascii="Times New Roman" w:hAnsi="Times New Roman"/>
                <w:b/>
              </w:rPr>
              <w:t>。因此明白了古典型艺术具有真、善、美相统一的艺术形象。古典型艺术作品将精神层面的理念理想化、典型化地展现为具体的形象，这种形象既体现了对伦理基础的维护，又突出了形象本身作为人的个性。</w:t>
            </w:r>
          </w:p>
          <w:p w14:paraId="43BA0F18">
            <w:pPr>
              <w:keepNext w:val="0"/>
              <w:keepLines w:val="0"/>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bCs/>
                <w:color w:val="CC0066"/>
              </w:rPr>
              <w:t>理解、记忆。</w:t>
            </w:r>
          </w:p>
        </w:tc>
        <w:tc>
          <w:tcPr>
            <w:tcW w:w="1663" w:type="dxa"/>
            <w:tcBorders>
              <w:top w:val="dashSmallGap" w:color="ED7D31" w:themeColor="accent2" w:sz="4" w:space="0"/>
              <w:left w:val="dashSmallGap" w:color="70AD47" w:themeColor="accent6" w:sz="4" w:space="0"/>
              <w:bottom w:val="dashSmallGap" w:color="BE8F00" w:themeColor="accent4" w:themeShade="BF" w:sz="4" w:space="0"/>
            </w:tcBorders>
            <w:shd w:val="clear" w:color="auto" w:fill="auto"/>
            <w:vAlign w:val="center"/>
          </w:tcPr>
          <w:p w14:paraId="48D20C95">
            <w:pPr>
              <w:keepNext w:val="0"/>
              <w:keepLines w:val="0"/>
              <w:suppressLineNumbers w:val="0"/>
              <w:spacing w:before="0" w:beforeAutospacing="0" w:after="0" w:afterAutospacing="0" w:line="360" w:lineRule="auto"/>
              <w:ind w:left="0" w:right="0"/>
              <w:rPr>
                <w:rFonts w:hint="default" w:ascii="Times New Roman" w:hAnsi="Times New Roman"/>
                <w:b/>
              </w:rPr>
            </w:pPr>
            <w:r>
              <w:rPr>
                <w:rFonts w:hint="eastAsia" w:ascii="Times New Roman" w:hAnsi="Times New Roman"/>
                <w:b/>
              </w:rPr>
              <w:t>通过对所学知识的回顾，培养学生的归纳总结能力。</w:t>
            </w:r>
          </w:p>
        </w:tc>
      </w:tr>
      <w:tr w14:paraId="34F077FB">
        <w:trPr>
          <w:trHeight w:val="567" w:hRule="atLeast"/>
          <w:jc w:val="center"/>
        </w:trPr>
        <w:tc>
          <w:tcPr>
            <w:tcW w:w="1453" w:type="dxa"/>
            <w:tcBorders>
              <w:top w:val="dashSmallGap" w:color="BE8F00" w:themeColor="accent4" w:themeShade="BF" w:sz="4" w:space="0"/>
              <w:bottom w:val="dashSmallGap" w:color="BE8F00" w:themeColor="accent4" w:themeShade="BF" w:sz="4" w:space="0"/>
              <w:right w:val="dashSmallGap" w:color="BE8F00" w:themeColor="accent4" w:themeShade="BF" w:sz="4" w:space="0"/>
            </w:tcBorders>
            <w:shd w:val="clear" w:color="auto" w:fill="FFF1E7"/>
            <w:vAlign w:val="center"/>
          </w:tcPr>
          <w:p w14:paraId="35029F73">
            <w:pPr>
              <w:keepNext w:val="0"/>
              <w:keepLines w:val="0"/>
              <w:suppressLineNumbers w:val="0"/>
              <w:spacing w:before="0" w:beforeAutospacing="0" w:after="0" w:afterAutospacing="0" w:line="360" w:lineRule="auto"/>
              <w:ind w:left="0" w:right="0"/>
              <w:jc w:val="center"/>
              <w:rPr>
                <w:rFonts w:hint="default" w:ascii="Times New Roman" w:hAnsi="Times New Roman"/>
              </w:rPr>
            </w:pPr>
            <w:r>
              <w:rPr>
                <w:rFonts w:hint="eastAsia" w:ascii="微软雅黑" w:hAnsi="微软雅黑" w:eastAsia="微软雅黑"/>
                <w:b/>
                <w:color w:val="ED7D31" w:themeColor="accent2"/>
                <w:sz w:val="24"/>
                <w:szCs w:val="24"/>
                <w14:textFill>
                  <w14:solidFill>
                    <w14:schemeClr w14:val="accent2"/>
                  </w14:solidFill>
                </w14:textFill>
              </w:rPr>
              <w:t>作业布置</w:t>
            </w:r>
            <w:r>
              <w:rPr>
                <w:rFonts w:hint="default" w:ascii="Times New Roman" w:hAnsi="Times New Roman"/>
                <w:color w:val="ED7D31" w:themeColor="accent2"/>
                <w:szCs w:val="24"/>
                <w14:textFill>
                  <w14:solidFill>
                    <w14:schemeClr w14:val="accent2"/>
                  </w14:solidFill>
                </w14:textFill>
              </w:rPr>
              <w:t>（2</w:t>
            </w:r>
            <w:r>
              <w:rPr>
                <w:rFonts w:hint="eastAsia" w:ascii="Times New Roman" w:hAnsi="Times New Roman"/>
                <w:color w:val="ED7D31" w:themeColor="accent2"/>
                <w:szCs w:val="24"/>
                <w14:textFill>
                  <w14:solidFill>
                    <w14:schemeClr w14:val="accent2"/>
                  </w14:solidFill>
                </w14:textFill>
              </w:rPr>
              <w:t>min</w:t>
            </w:r>
            <w:r>
              <w:rPr>
                <w:rFonts w:hint="default" w:ascii="Times New Roman" w:hAnsi="Times New Roman"/>
                <w:color w:val="ED7D31" w:themeColor="accent2"/>
                <w:szCs w:val="24"/>
                <w14:textFill>
                  <w14:solidFill>
                    <w14:schemeClr w14:val="accent2"/>
                  </w14:solidFill>
                </w14:textFill>
              </w:rPr>
              <w:t>）</w:t>
            </w:r>
          </w:p>
        </w:tc>
        <w:tc>
          <w:tcPr>
            <w:tcW w:w="6522" w:type="dxa"/>
            <w:tcBorders>
              <w:top w:val="dashSmallGap" w:color="BE8F00" w:themeColor="accent4" w:themeShade="BF" w:sz="4" w:space="0"/>
              <w:left w:val="dashSmallGap" w:color="BE8F00" w:themeColor="accent4" w:themeShade="BF" w:sz="4" w:space="0"/>
              <w:bottom w:val="dashSmallGap" w:color="BE8F00" w:themeColor="accent4" w:themeShade="BF" w:sz="4" w:space="0"/>
              <w:right w:val="dashSmallGap" w:color="BE8F00" w:themeColor="accent4" w:themeShade="BF" w:sz="4" w:space="0"/>
            </w:tcBorders>
            <w:shd w:val="clear" w:color="auto" w:fill="auto"/>
            <w:vAlign w:val="center"/>
          </w:tcPr>
          <w:p w14:paraId="1D5794A7">
            <w:pPr>
              <w:spacing w:line="360" w:lineRule="auto"/>
              <w:rPr>
                <w:rFonts w:ascii="Times New Roman" w:hAnsi="Times New Roma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rPr>
              <w:t>布置课后作业</w:t>
            </w:r>
          </w:p>
          <w:p w14:paraId="4090B6CD">
            <w:pPr>
              <w:keepNext w:val="0"/>
              <w:keepLines w:val="0"/>
              <w:suppressLineNumbers w:val="0"/>
              <w:spacing w:before="0" w:beforeAutospacing="0" w:after="0" w:afterAutospacing="0" w:line="360" w:lineRule="auto"/>
              <w:ind w:left="0" w:right="0"/>
              <w:rPr>
                <w:rFonts w:hint="default" w:ascii="Times New Roman" w:hAnsi="Times New Roman"/>
                <w:b/>
              </w:rPr>
            </w:pPr>
            <w:r>
              <w:rPr>
                <w:rFonts w:hint="eastAsia" w:ascii="Times New Roman" w:hAnsi="Times New Roman"/>
                <w:b/>
              </w:rPr>
              <w:t>为什么说古希腊雕塑代表了西方古典型艺术的典型作品 ?</w:t>
            </w:r>
          </w:p>
        </w:tc>
        <w:tc>
          <w:tcPr>
            <w:tcW w:w="1663" w:type="dxa"/>
            <w:tcBorders>
              <w:top w:val="dashSmallGap" w:color="BE8F00" w:themeColor="accent4" w:themeShade="BF" w:sz="4" w:space="0"/>
              <w:left w:val="dashSmallGap" w:color="BE8F00" w:themeColor="accent4" w:themeShade="BF" w:sz="4" w:space="0"/>
              <w:bottom w:val="dashSmallGap" w:color="BE8F00" w:themeColor="accent4" w:themeShade="BF" w:sz="4" w:space="0"/>
            </w:tcBorders>
            <w:shd w:val="clear" w:color="auto" w:fill="auto"/>
            <w:vAlign w:val="center"/>
          </w:tcPr>
          <w:p w14:paraId="203BF6D1">
            <w:pPr>
              <w:keepNext w:val="0"/>
              <w:keepLines w:val="0"/>
              <w:suppressLineNumbers w:val="0"/>
              <w:spacing w:before="0" w:beforeAutospacing="0" w:after="0" w:afterAutospacing="0" w:line="360" w:lineRule="auto"/>
              <w:ind w:left="0" w:right="0"/>
              <w:rPr>
                <w:rFonts w:hint="default" w:ascii="Times New Roman" w:hAnsi="Times New Roman"/>
                <w:b/>
              </w:rPr>
            </w:pPr>
            <w:r>
              <w:rPr>
                <w:rFonts w:hint="eastAsia" w:ascii="Times New Roman" w:hAnsi="Times New Roman"/>
                <w:b/>
              </w:rPr>
              <w:t>通过课后练习，使学生巩固所学新知识</w:t>
            </w:r>
          </w:p>
        </w:tc>
      </w:tr>
      <w:tr w14:paraId="0224E180">
        <w:trPr>
          <w:trHeight w:val="567" w:hRule="atLeast"/>
          <w:jc w:val="center"/>
        </w:trPr>
        <w:tc>
          <w:tcPr>
            <w:tcW w:w="1453" w:type="dxa"/>
            <w:tcBorders>
              <w:top w:val="dashSmallGap" w:color="BE8F00" w:themeColor="accent4" w:themeShade="BF" w:sz="4" w:space="0"/>
              <w:bottom w:val="dashSmallGap" w:color="C55911" w:themeColor="accent2" w:themeShade="BF" w:sz="4" w:space="0"/>
              <w:right w:val="dashSmallGap" w:color="5B9BD5" w:themeColor="accent1" w:sz="4" w:space="0"/>
            </w:tcBorders>
            <w:shd w:val="clear" w:color="auto" w:fill="EBF5FF"/>
            <w:vAlign w:val="center"/>
          </w:tcPr>
          <w:p w14:paraId="3EC8CB10">
            <w:pPr>
              <w:keepNext w:val="0"/>
              <w:keepLines w:val="0"/>
              <w:suppressLineNumbers w:val="0"/>
              <w:spacing w:before="0" w:beforeAutospacing="0" w:after="0" w:afterAutospacing="0" w:line="360" w:lineRule="auto"/>
              <w:ind w:left="0" w:right="0"/>
              <w:jc w:val="center"/>
              <w:rPr>
                <w:rFonts w:hint="default" w:ascii="微软雅黑" w:hAnsi="微软雅黑" w:eastAsia="微软雅黑"/>
                <w:b/>
                <w:color w:val="5B9BD5" w:themeColor="accent1"/>
                <w:sz w:val="24"/>
                <w:szCs w:val="24"/>
                <w14:textFill>
                  <w14:solidFill>
                    <w14:schemeClr w14:val="accent1"/>
                  </w14:solidFill>
                </w14:textFill>
              </w:rPr>
            </w:pPr>
            <w:r>
              <w:rPr>
                <w:rFonts w:hint="eastAsia" w:ascii="微软雅黑" w:hAnsi="微软雅黑" w:eastAsia="微软雅黑"/>
                <w:b/>
                <w:color w:val="5B9BD5" w:themeColor="accent1"/>
                <w:sz w:val="24"/>
                <w:szCs w:val="24"/>
                <w14:textFill>
                  <w14:solidFill>
                    <w14:schemeClr w14:val="accent1"/>
                  </w14:solidFill>
                </w14:textFill>
              </w:rPr>
              <w:t>继续探索</w:t>
            </w:r>
          </w:p>
          <w:p w14:paraId="4281F7AF">
            <w:pPr>
              <w:keepNext w:val="0"/>
              <w:keepLines w:val="0"/>
              <w:suppressLineNumbers w:val="0"/>
              <w:spacing w:before="0" w:beforeAutospacing="0" w:after="0" w:afterAutospacing="0" w:line="360" w:lineRule="auto"/>
              <w:ind w:left="0" w:right="0"/>
              <w:jc w:val="center"/>
              <w:rPr>
                <w:rFonts w:hint="default" w:ascii="Times New Roman" w:hAnsi="Times New Roman"/>
              </w:rPr>
            </w:pPr>
            <w:r>
              <w:rPr>
                <w:rFonts w:hint="default" w:ascii="Times New Roman" w:hAnsi="Times New Roman"/>
                <w:color w:val="5B9BD5" w:themeColor="accent1"/>
                <w:szCs w:val="24"/>
                <w14:textFill>
                  <w14:solidFill>
                    <w14:schemeClr w14:val="accent1"/>
                  </w14:solidFill>
                </w14:textFill>
              </w:rPr>
              <w:t>（</w:t>
            </w:r>
            <w:r>
              <w:rPr>
                <w:rFonts w:hint="eastAsia" w:ascii="Times New Roman" w:hAnsi="Times New Roman"/>
                <w:color w:val="5B9BD5" w:themeColor="accent1"/>
                <w:szCs w:val="24"/>
                <w:lang w:val="en-US" w:eastAsia="zh-CN"/>
                <w14:textFill>
                  <w14:solidFill>
                    <w14:schemeClr w14:val="accent1"/>
                  </w14:solidFill>
                </w14:textFill>
              </w:rPr>
              <w:t>3</w:t>
            </w:r>
            <w:r>
              <w:rPr>
                <w:rFonts w:hint="default" w:ascii="Times New Roman" w:hAnsi="Times New Roman"/>
                <w:color w:val="5B9BD5" w:themeColor="accent1"/>
                <w:szCs w:val="24"/>
                <w14:textFill>
                  <w14:solidFill>
                    <w14:schemeClr w14:val="accent1"/>
                  </w14:solidFill>
                </w14:textFill>
              </w:rPr>
              <w:t>5</w:t>
            </w:r>
            <w:r>
              <w:rPr>
                <w:rFonts w:hint="eastAsia" w:ascii="Times New Roman" w:hAnsi="Times New Roman"/>
                <w:color w:val="5B9BD5" w:themeColor="accent1"/>
                <w:szCs w:val="24"/>
                <w14:textFill>
                  <w14:solidFill>
                    <w14:schemeClr w14:val="accent1"/>
                  </w14:solidFill>
                </w14:textFill>
              </w:rPr>
              <w:t>min</w:t>
            </w:r>
            <w:r>
              <w:rPr>
                <w:rFonts w:hint="default" w:ascii="Times New Roman" w:hAnsi="Times New Roman"/>
                <w:color w:val="5B9BD5" w:themeColor="accent1"/>
                <w:szCs w:val="24"/>
                <w14:textFill>
                  <w14:solidFill>
                    <w14:schemeClr w14:val="accent1"/>
                  </w14:solidFill>
                </w14:textFill>
              </w:rPr>
              <w:t>）</w:t>
            </w:r>
          </w:p>
        </w:tc>
        <w:tc>
          <w:tcPr>
            <w:tcW w:w="6522" w:type="dxa"/>
            <w:tcBorders>
              <w:top w:val="dashSmallGap" w:color="BE8F00" w:themeColor="accent4" w:themeShade="BF" w:sz="4" w:space="0"/>
              <w:left w:val="dashSmallGap" w:color="5B9BD5" w:themeColor="accent1" w:sz="4" w:space="0"/>
              <w:bottom w:val="dashSmallGap" w:color="C55911" w:themeColor="accent2" w:themeShade="BF" w:sz="4" w:space="0"/>
              <w:right w:val="dashSmallGap" w:color="5B9BD5" w:themeColor="accent1" w:sz="4" w:space="0"/>
            </w:tcBorders>
            <w:vAlign w:val="center"/>
          </w:tcPr>
          <w:p w14:paraId="3CB2C273">
            <w:pPr>
              <w:widowControl/>
              <w:spacing w:line="360" w:lineRule="auto"/>
              <w:rPr>
                <w:rFonts w:ascii="Times New Roman" w:hAnsi="Times New Roman"/>
                <w:b/>
                <w:bCs/>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rPr>
              <w:t>了解了什么是古典型艺术美后，让我们一起来看看浪漫型艺术赏析</w:t>
            </w:r>
            <w:r>
              <w:rPr>
                <w:rFonts w:hint="eastAsia" w:ascii="Times New Roman" w:hAnsi="Times New Roman"/>
                <w:b/>
                <w:bCs/>
              </w:rPr>
              <w:t>。首先请几位同学来分享一下</w:t>
            </w:r>
            <w:r>
              <w:rPr>
                <w:rFonts w:hint="eastAsia" w:ascii="Times New Roman" w:hAnsi="Times New Roman"/>
                <w:b/>
                <w:bCs/>
                <w:lang w:eastAsia="zh-CN"/>
              </w:rPr>
              <w:t>对浪漫型艺术赏析的理解吧</w:t>
            </w:r>
            <w:r>
              <w:rPr>
                <w:rFonts w:hint="eastAsia" w:ascii="Times New Roman" w:hAnsi="Times New Roman"/>
                <w:b/>
                <w:bCs/>
              </w:rPr>
              <w:t>。</w:t>
            </w:r>
          </w:p>
          <w:p w14:paraId="044D3296">
            <w:pPr>
              <w:widowControl/>
              <w:spacing w:line="360" w:lineRule="auto"/>
              <w:rPr>
                <w:rFonts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color w:val="CC0066"/>
                <w:szCs w:val="24"/>
              </w:rPr>
              <w:t>分享</w:t>
            </w:r>
            <w:r>
              <w:rPr>
                <w:rFonts w:hint="eastAsia" w:ascii="Times New Roman" w:hAnsi="Times New Roman"/>
                <w:b/>
                <w:color w:val="CC0066"/>
                <w:szCs w:val="24"/>
                <w:lang w:eastAsia="zh-CN"/>
              </w:rPr>
              <w:t>见解</w:t>
            </w:r>
            <w:r>
              <w:rPr>
                <w:rFonts w:hint="eastAsia" w:ascii="Times New Roman" w:hAnsi="Times New Roman"/>
                <w:b/>
                <w:color w:val="CC0066"/>
                <w:szCs w:val="24"/>
              </w:rPr>
              <w:t>。</w:t>
            </w:r>
          </w:p>
          <w:p w14:paraId="7259D2F1">
            <w:pPr>
              <w:widowControl/>
              <w:spacing w:line="360" w:lineRule="auto"/>
              <w:rPr>
                <w:rFonts w:hint="eastAsia" w:ascii="Times New Roman" w:hAnsi="Times New Roman"/>
                <w:b/>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rPr>
              <w:t>大家都</w:t>
            </w:r>
            <w:r>
              <w:rPr>
                <w:rFonts w:hint="eastAsia" w:ascii="Times New Roman" w:hAnsi="Times New Roman"/>
                <w:b/>
                <w:szCs w:val="24"/>
                <w:lang w:eastAsia="zh-CN"/>
              </w:rPr>
              <w:t>对浪漫型艺术赏析有着自己的见解</w:t>
            </w:r>
            <w:r>
              <w:rPr>
                <w:rFonts w:hint="eastAsia" w:ascii="Times New Roman" w:hAnsi="Times New Roman"/>
                <w:b/>
                <w:szCs w:val="24"/>
              </w:rPr>
              <w:t>，但还不够全面和系统，</w:t>
            </w:r>
            <w:r>
              <w:rPr>
                <w:rFonts w:hint="eastAsia" w:ascii="Times New Roman" w:hAnsi="Times New Roman"/>
                <w:b/>
              </w:rPr>
              <w:t>浪漫型艺术就是精神内容逐渐占据主导地位并超越物质形式，直至完全抛开外在形式，回归内心世界。艺术作品中的精神占据主体性，理念超越形象，内容压倒形式，使艺术达成理想。</w:t>
            </w:r>
          </w:p>
          <w:p w14:paraId="62355D7B">
            <w:pPr>
              <w:widowControl/>
              <w:tabs>
                <w:tab w:val="left" w:pos="1320"/>
              </w:tabs>
              <w:spacing w:line="360" w:lineRule="auto"/>
              <w:jc w:val="left"/>
              <w:rPr>
                <w:rFonts w:hint="eastAsia" w:ascii="Times New Roman" w:hAnsi="Times New Roman" w:eastAsia="宋体" w:cs="宋体"/>
                <w:b/>
                <w:kern w:val="0"/>
                <w:sz w:val="24"/>
                <w:szCs w:val="24"/>
                <w:lang w:eastAsia="zh-C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rPr>
              <w:t>讲述：迈克尔·杰克逊</w:t>
            </w:r>
            <w:r>
              <w:rPr>
                <w:rFonts w:hint="eastAsia" w:ascii="Times New Roman" w:hAnsi="Times New Roman"/>
                <w:b/>
                <w:lang w:eastAsia="zh-CN"/>
              </w:rPr>
              <w:t>并展示图片</w:t>
            </w:r>
          </w:p>
          <w:p w14:paraId="06E7C3C0">
            <w:pPr>
              <w:widowControl/>
              <w:spacing w:line="360" w:lineRule="auto"/>
              <w:rPr>
                <w:rFonts w:hint="eastAsia" w:ascii="Times New Roman" w:hAnsi="Times New Roman" w:eastAsia="宋体"/>
                <w:b/>
                <w:color w:val="CC0066"/>
                <w:szCs w:val="24"/>
                <w:lang w:eastAsia="zh-C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思考问题，就迈克尔·杰克逊音乐与其 MV 作品为代表的音乐类艺术作品而言，从哪些方面展现了黑格尔所说的浪漫型艺术之美？艺术美表现在哪些地方？</w:t>
            </w:r>
          </w:p>
          <w:p w14:paraId="1BC70BA7">
            <w:pPr>
              <w:widowControl/>
              <w:spacing w:line="360" w:lineRule="auto"/>
              <w:ind w:left="-19" w:leftChars="-9" w:firstLine="439" w:firstLineChars="209"/>
              <w:rPr>
                <w:rFonts w:hint="eastAsia" w:ascii="Times New Roman" w:hAnsi="Times New Roman"/>
              </w:rPr>
            </w:pPr>
            <w:r>
              <w:rPr>
                <w:rFonts w:hint="eastAsia" w:ascii="Times New Roman" w:hAnsi="Times New Roman"/>
                <w:b/>
                <w:szCs w:val="24"/>
              </w:rPr>
              <w:t>欣赏迈克尔·杰克逊作品所具有的浪漫型艺术之美，首先是直观地感受音乐的形式之美。音乐的旋律带给人直观的美的感受，而其作品作为多种曲风和音乐元素集大成之作，融合了各种乐迷的喜好，有着广泛的适用人群。其开创的音乐MV，将音乐由单纯的听觉享受转为一种带有音乐故事情节的崭新的视听艺术形式。</w:t>
            </w:r>
          </w:p>
          <w:p w14:paraId="16116745">
            <w:pPr>
              <w:widowControl/>
              <w:spacing w:line="360" w:lineRule="auto"/>
              <w:ind w:left="-19" w:leftChars="-9" w:firstLine="438" w:firstLineChars="209"/>
              <w:rPr>
                <w:rFonts w:hint="eastAsia" w:ascii="Times New Roman" w:hAnsi="Times New Roman"/>
                <w:lang w:eastAsia="zh-CN"/>
              </w:rPr>
            </w:pPr>
            <w:r>
              <w:rPr>
                <w:rFonts w:hint="eastAsia" w:ascii="Times New Roman" w:hAnsi="Times New Roman"/>
                <w:lang w:eastAsia="zh-CN"/>
              </w:rPr>
              <w:t>这种艺术形式，由音乐、歌曲、画面、剧情等多种元素组合，使观众更加直观地产生与创作者的精神共鸣，可以说涵盖了黑格尔所指的浪漫型艺术代表作品的各个形式。如《Beat It》 MV，从音乐上来看，这首作品属于非迪斯科风格的硬式摇滚风格的 4/4 拍舞曲，在开篇突如其来的如同号角一般的重击声后，流畅跳动的旋律随之源源涌出，迈克尔·杰克逊在其中激情地演唱着。从歌词上来看，作者通过演唱的形式给当时美国的青年一代提出了善意的忠告，告诫年轻人避免不必要的麻烦，暴力不能解决一切问题，只会伤害到自己。从画面内容上看，编排严密、戏剧化的群舞表现街头帮派的成员在命案后，行进中整齐划一地打榧子、弓身跳跃等，表现出了活力和时代感，具有强烈的舞台剧效果。整个 MV 在视听感官与内容上，以多种形式向观赏者传递创作者的理念，既有音乐之动听，又有画面舞蹈之美观，更有情节之跌宕起伏，引人入胜。其次，浪漫型艺术中，精神超出形式，回归精神本身。在欣赏迈克尔·杰克逊作品形式之美的同时，也要感受其作品透过形式传递出的理念之美。正如黑格尔所说，情感作为音乐“据为己有的领域”，音乐通过情感表达作品的精神性内涵。</w:t>
            </w:r>
          </w:p>
          <w:p w14:paraId="6CC2590F">
            <w:pPr>
              <w:widowControl/>
              <w:spacing w:line="360" w:lineRule="auto"/>
              <w:ind w:left="-19" w:leftChars="-9" w:firstLine="438" w:firstLineChars="209"/>
              <w:jc w:val="left"/>
              <w:rPr>
                <w:rFonts w:hint="eastAsia" w:ascii="Times New Roman" w:hAnsi="Times New Roman"/>
                <w:lang w:eastAsia="zh-CN"/>
              </w:rPr>
            </w:pPr>
            <w:r>
              <w:drawing>
                <wp:inline distT="0" distB="0" distL="114300" distR="114300">
                  <wp:extent cx="3526155" cy="2548255"/>
                  <wp:effectExtent l="0" t="0" r="4445" b="17145"/>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9"/>
                          <a:stretch>
                            <a:fillRect/>
                          </a:stretch>
                        </pic:blipFill>
                        <pic:spPr>
                          <a:xfrm>
                            <a:off x="0" y="0"/>
                            <a:ext cx="3526155" cy="2548255"/>
                          </a:xfrm>
                          <a:prstGeom prst="rect">
                            <a:avLst/>
                          </a:prstGeom>
                          <a:noFill/>
                          <a:ln>
                            <a:noFill/>
                          </a:ln>
                        </pic:spPr>
                      </pic:pic>
                    </a:graphicData>
                  </a:graphic>
                </wp:inline>
              </w:drawing>
            </w:r>
          </w:p>
          <w:p w14:paraId="1CB51A86">
            <w:pPr>
              <w:spacing w:line="360" w:lineRule="auto"/>
              <w:rPr>
                <w:rFonts w:ascii="Times New Roman" w:hAnsi="Times New Roman" w:eastAsia="PMingLiU"/>
                <w:szCs w:val="24"/>
                <w:lang w:eastAsia="zh-TW"/>
              </w:rPr>
            </w:pPr>
            <w:r>
              <w:rPr>
                <w:rFonts w:hint="eastAsia" w:ascii="Times New Roman" w:hAnsi="Times New Roman"/>
                <w:b/>
                <w:bCs/>
              </w:rPr>
              <w:t>【</w:t>
            </w:r>
            <w:r>
              <w:rPr>
                <w:rFonts w:hint="eastAsia" w:ascii="Times New Roman" w:hAnsi="Times New Roman"/>
                <w:b/>
                <w:szCs w:val="24"/>
              </w:rPr>
              <w:t>学生</w:t>
            </w:r>
            <w:r>
              <w:rPr>
                <w:rFonts w:hint="eastAsia" w:ascii="Times New Roman" w:hAnsi="Times New Roman"/>
                <w:b/>
                <w:bCs/>
              </w:rPr>
              <w:t>】</w:t>
            </w:r>
            <w:r>
              <w:rPr>
                <w:rFonts w:hint="eastAsia" w:ascii="Times New Roman" w:hAnsi="Times New Roman"/>
                <w:b/>
                <w:bCs/>
                <w:color w:val="CC0066"/>
              </w:rPr>
              <w:t>理解、</w:t>
            </w:r>
            <w:r>
              <w:rPr>
                <w:rFonts w:hint="eastAsia" w:ascii="Times New Roman" w:hAnsi="Times New Roman"/>
                <w:b/>
                <w:bCs/>
                <w:color w:val="CC0066"/>
                <w:lang w:eastAsia="zh-CN"/>
              </w:rPr>
              <w:t>讨论</w:t>
            </w:r>
            <w:r>
              <w:rPr>
                <w:rFonts w:hint="eastAsia" w:ascii="Times New Roman" w:hAnsi="Times New Roman"/>
                <w:b/>
                <w:bCs/>
                <w:color w:val="CC0066"/>
              </w:rPr>
              <w:t>。</w:t>
            </w:r>
          </w:p>
          <w:p w14:paraId="098881A8">
            <w:pPr>
              <w:widowControl/>
              <w:spacing w:line="360" w:lineRule="auto"/>
              <w:rPr>
                <w:rFonts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浪漫型艺术的形成过程</w:t>
            </w:r>
            <w:r>
              <w:rPr>
                <w:rFonts w:hint="eastAsia" w:ascii="Times New Roman" w:hAnsi="Times New Roman"/>
                <w:b/>
                <w:color w:val="CC0066"/>
              </w:rPr>
              <w:t>。</w:t>
            </w:r>
          </w:p>
          <w:p w14:paraId="0EDAC694">
            <w:pPr>
              <w:widowControl/>
              <w:spacing w:line="360" w:lineRule="auto"/>
              <w:ind w:firstLine="630" w:firstLineChars="300"/>
              <w:rPr>
                <w:rFonts w:hint="eastAsia" w:ascii="Times New Roman" w:hAnsi="Times New Roman"/>
              </w:rPr>
            </w:pPr>
            <w:r>
              <w:rPr>
                <w:rFonts w:hint="eastAsia" w:ascii="Times New Roman" w:hAnsi="Times New Roman"/>
              </w:rPr>
              <w:t>黑格尔按照理念与形象的相互关系，将艺术美的类型划分为三个历史阶段，分别是象征型艺术、古典型艺术和浪漫型艺术，这三者之间体现着逐渐演进发展的关系。在艺术美的发展过程中，理念与形象由追求统一、实现统一到超越统一的过程，就是象征型艺术经古典型艺术向浪漫型艺术演进的过程。由于理念产生于人类的内心，而人类心灵的无限性使得艺术在人的形象中不能绝对自由地表达出来，因此古典型艺术中的理念与形象完美和谐统一实际上是不可能的。内容与形式的差异使得浪漫型艺术突破了古典型艺术的理念与形象的统一，精神不再像古典型艺术中完全寄托于外在形象，而是认识到自己对外在形象的超出，对具体现实的超出，“浪漫型艺术使用精神本身表现精神，所以它是精神与精神的统一。”</w:t>
            </w:r>
          </w:p>
          <w:p w14:paraId="3154370B">
            <w:pPr>
              <w:widowControl/>
              <w:spacing w:line="360" w:lineRule="auto"/>
              <w:rPr>
                <w:rFonts w:hint="eastAsia" w:ascii="Times New Roman" w:hAnsi="Times New Roman"/>
                <w:b/>
                <w:bCs/>
                <w:color w:val="CC0066"/>
              </w:rPr>
            </w:pPr>
            <w:r>
              <w:rPr>
                <w:rFonts w:hint="eastAsia" w:ascii="Times New Roman" w:hAnsi="Times New Roman"/>
                <w:b/>
                <w:bCs/>
              </w:rPr>
              <w:t>【</w:t>
            </w:r>
            <w:r>
              <w:rPr>
                <w:rFonts w:hint="eastAsia" w:ascii="Times New Roman" w:hAnsi="Times New Roman"/>
                <w:b/>
                <w:szCs w:val="24"/>
              </w:rPr>
              <w:t>学生</w:t>
            </w:r>
            <w:r>
              <w:rPr>
                <w:rFonts w:hint="eastAsia" w:ascii="Times New Roman" w:hAnsi="Times New Roman"/>
                <w:b/>
                <w:bCs/>
              </w:rPr>
              <w:t>】</w:t>
            </w:r>
            <w:r>
              <w:rPr>
                <w:rFonts w:hint="eastAsia" w:ascii="Times New Roman" w:hAnsi="Times New Roman"/>
                <w:b/>
                <w:bCs/>
                <w:color w:val="CC0066"/>
              </w:rPr>
              <w:t>理解、记忆。</w:t>
            </w:r>
          </w:p>
          <w:p w14:paraId="5CE8B49D">
            <w:pPr>
              <w:widowControl/>
              <w:spacing w:line="360" w:lineRule="auto"/>
              <w:rPr>
                <w:rFonts w:hint="eastAsia" w:ascii="Times New Roman" w:hAnsi="Times New Roman"/>
                <w:b/>
                <w:bCs/>
                <w:color w:val="CC0066"/>
              </w:rPr>
            </w:pPr>
            <w:r>
              <w:rPr>
                <w:rFonts w:hint="eastAsia" w:ascii="Times New Roman" w:hAnsi="Times New Roman"/>
                <w:b/>
                <w:bCs/>
                <w:color w:val="000000" w:themeColor="text1"/>
                <w14:textFill>
                  <w14:solidFill>
                    <w14:schemeClr w14:val="tx1"/>
                  </w14:solidFill>
                </w14:textFill>
              </w:rPr>
              <w:t>【教师】</w:t>
            </w:r>
            <w:r>
              <w:rPr>
                <w:rFonts w:hint="eastAsia" w:ascii="Times New Roman" w:hAnsi="Times New Roman"/>
                <w:b/>
                <w:bCs/>
                <w:color w:val="CC0066"/>
              </w:rPr>
              <w:t>浪漫型艺术的特点。</w:t>
            </w:r>
          </w:p>
          <w:p w14:paraId="73FBBF16">
            <w:pPr>
              <w:widowControl/>
              <w:spacing w:line="360" w:lineRule="auto"/>
              <w:rPr>
                <w:rFonts w:hint="eastAsia" w:ascii="Times New Roman" w:hAnsi="Times New Roman"/>
                <w:b w:val="0"/>
                <w:bCs w:val="0"/>
                <w:color w:val="000000" w:themeColor="text1"/>
                <w14:textFill>
                  <w14:solidFill>
                    <w14:schemeClr w14:val="tx1"/>
                  </w14:solidFill>
                </w14:textFill>
              </w:rPr>
            </w:pPr>
            <w:r>
              <w:rPr>
                <w:rFonts w:hint="eastAsia" w:ascii="Times New Roman" w:hAnsi="Times New Roman"/>
                <w:b w:val="0"/>
                <w:bCs w:val="0"/>
                <w:color w:val="000000" w:themeColor="text1"/>
                <w14:textFill>
                  <w14:solidFill>
                    <w14:schemeClr w14:val="tx1"/>
                  </w14:solidFill>
                </w14:textFill>
              </w:rPr>
              <w:t>在浪漫型艺术中，精神认识的对象是精神自身，在这一阶段，理念摆脱了形象的束缚，实现了无限的自由。黑格尔认为，“浪漫型艺术的形式是由艺术所要表达的内容的内在本质所决定的”，“这种新内容现在作为真理的绝对内容而进入意识”。也就是说，精神内容超出物质形式，精神完全抛开外在世界，返回精神自身的内心世界，“浪漫型艺术的真正内容是绝对的内心生活”，其相应的形式是精神自身的主体性。因此，浪漫型艺术的特点首先是人的形象不再仅仅是外在形象，而应该是让观众直观地看出它本身所蕴含的更高的精神的东西。古典型艺术中，人物的精神没有自我意识，没有意识到自己与身体的不同。浪漫型艺术与古典型艺术的不同之处在于浪漫型艺术主要表现精神的自觉性，最重要的是表达内心生活，即思想、情感、想象等。以绘画为例，如拉斐尔作品《西斯廷圣母》，画作中基督作为神，不再是高高在上的，而是作为圣母怀抱的婴儿的形象出现，神变成了人。</w:t>
            </w:r>
          </w:p>
          <w:p w14:paraId="511E8830">
            <w:pPr>
              <w:widowControl/>
              <w:spacing w:line="360" w:lineRule="auto"/>
              <w:rPr>
                <w:rFonts w:hint="eastAsia" w:ascii="Times New Roman" w:hAnsi="Times New Roman"/>
                <w:b/>
                <w:bCs/>
                <w:color w:val="CC0066"/>
              </w:rPr>
            </w:pPr>
            <w:r>
              <w:rPr>
                <w:rFonts w:hint="eastAsia" w:ascii="Times New Roman" w:hAnsi="Times New Roman"/>
                <w:b/>
                <w:bCs/>
                <w:color w:val="000000" w:themeColor="text1"/>
                <w14:textFill>
                  <w14:solidFill>
                    <w14:schemeClr w14:val="tx1"/>
                  </w14:solidFill>
                </w14:textFill>
              </w:rPr>
              <w:t>【学生】</w:t>
            </w:r>
            <w:r>
              <w:rPr>
                <w:rFonts w:hint="eastAsia" w:ascii="Times New Roman" w:hAnsi="Times New Roman"/>
                <w:b/>
                <w:bCs/>
                <w:color w:val="CC0066"/>
              </w:rPr>
              <w:t>理解、记忆。</w:t>
            </w:r>
          </w:p>
          <w:p w14:paraId="2F89763E">
            <w:pPr>
              <w:widowControl/>
              <w:spacing w:line="360" w:lineRule="auto"/>
              <w:rPr>
                <w:rFonts w:hint="eastAsia" w:ascii="Times New Roman" w:hAnsi="Times New Roman"/>
                <w:b/>
                <w:bCs/>
                <w:color w:val="CC0066"/>
              </w:rPr>
            </w:pPr>
            <w:r>
              <w:rPr>
                <w:rFonts w:hint="eastAsia" w:ascii="Times New Roman" w:hAnsi="Times New Roman"/>
                <w:b/>
                <w:bCs/>
                <w:color w:val="000000" w:themeColor="text1"/>
                <w14:textFill>
                  <w14:solidFill>
                    <w14:schemeClr w14:val="tx1"/>
                  </w14:solidFill>
                </w14:textFill>
              </w:rPr>
              <w:t>【教师】</w:t>
            </w:r>
            <w:r>
              <w:rPr>
                <w:rFonts w:hint="eastAsia" w:ascii="Times New Roman" w:hAnsi="Times New Roman"/>
                <w:b/>
                <w:bCs/>
                <w:color w:val="CC0066"/>
              </w:rPr>
              <w:t>浪漫型艺术的典型代表。</w:t>
            </w:r>
          </w:p>
          <w:p w14:paraId="3011D8D9">
            <w:pPr>
              <w:widowControl/>
              <w:spacing w:line="360" w:lineRule="auto"/>
              <w:ind w:firstLine="420" w:firstLineChars="200"/>
              <w:rPr>
                <w:rFonts w:hint="eastAsia" w:ascii="Times New Roman" w:hAnsi="Times New Roman"/>
                <w:b w:val="0"/>
                <w:bCs w:val="0"/>
                <w:color w:val="000000" w:themeColor="text1"/>
                <w14:textFill>
                  <w14:solidFill>
                    <w14:schemeClr w14:val="tx1"/>
                  </w14:solidFill>
                </w14:textFill>
              </w:rPr>
            </w:pPr>
            <w:r>
              <w:rPr>
                <w:rFonts w:hint="eastAsia" w:ascii="Times New Roman" w:hAnsi="Times New Roman"/>
                <w:b w:val="0"/>
                <w:bCs w:val="0"/>
                <w:color w:val="000000" w:themeColor="text1"/>
                <w14:textFill>
                  <w14:solidFill>
                    <w14:schemeClr w14:val="tx1"/>
                  </w14:solidFill>
                </w14:textFill>
              </w:rPr>
              <w:t>浪漫型艺术的典型形式是绘画、音乐和诗，因为只有在这些艺术作品之中，理念才真正越过形象的规定而自由地表现自己。理念与形象在这几门艺术中呈现一种较为内在的关系，主要是通过不同的精神主体在具体分化后得到更加纯然的观念性，更加凸显的理念的无限与自觉。绘画、音乐和诗歌是以内在的主体性为原则的新的艺术形式。主体性既是内容也是形式，这些艺术形式既能表现人的内心活动又可以刻画事物特征，由此构成浪漫型艺术必备的两个条件。绘画可以从色彩与线条的显现中赋予其中意义的存在，而音乐相对于绘画的色彩和线条而言，在材料的内容和表现方式上都更具观念性。音乐不是表现外在形象而是通过声音回到单纯的内心生活。诗歌则是借助文字来表达观念和情感的方式，将音乐中音调不能完全展现的内容意义的定性品质进行较为清楚和明确的展现。</w:t>
            </w:r>
          </w:p>
          <w:p w14:paraId="61470654">
            <w:pPr>
              <w:keepNext w:val="0"/>
              <w:keepLines w:val="0"/>
              <w:widowControl/>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b/>
                <w:bCs/>
                <w:color w:val="000000" w:themeColor="text1"/>
                <w14:textFill>
                  <w14:solidFill>
                    <w14:schemeClr w14:val="tx1"/>
                  </w14:solidFill>
                </w14:textFill>
              </w:rPr>
              <w:t>【学生】</w:t>
            </w:r>
            <w:r>
              <w:rPr>
                <w:rFonts w:hint="eastAsia" w:ascii="Times New Roman" w:hAnsi="Times New Roman"/>
                <w:b/>
                <w:bCs/>
                <w:color w:val="CC0066"/>
              </w:rPr>
              <w:t>理解、记忆。</w:t>
            </w:r>
          </w:p>
        </w:tc>
        <w:tc>
          <w:tcPr>
            <w:tcW w:w="1663" w:type="dxa"/>
            <w:tcBorders>
              <w:top w:val="dashSmallGap" w:color="BE8F00" w:themeColor="accent4" w:themeShade="BF" w:sz="4" w:space="0"/>
              <w:left w:val="dashSmallGap" w:color="5B9BD5" w:themeColor="accent1" w:sz="4" w:space="0"/>
              <w:bottom w:val="dashSmallGap" w:color="C55911" w:themeColor="accent2" w:themeShade="BF" w:sz="4" w:space="0"/>
            </w:tcBorders>
            <w:vAlign w:val="center"/>
          </w:tcPr>
          <w:p w14:paraId="3D3E855E">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w:t>
            </w:r>
            <w:r>
              <w:rPr>
                <w:rFonts w:hint="eastAsia" w:ascii="Times New Roman" w:hAnsi="Times New Roman"/>
                <w:b/>
                <w:szCs w:val="24"/>
                <w:lang w:eastAsia="zh-CN"/>
              </w:rPr>
              <w:t>分享见解</w:t>
            </w:r>
            <w:r>
              <w:rPr>
                <w:rFonts w:hint="eastAsia" w:ascii="Times New Roman" w:hAnsi="Times New Roman"/>
                <w:b/>
                <w:szCs w:val="24"/>
              </w:rPr>
              <w:t>，带领学生走进</w:t>
            </w:r>
            <w:r>
              <w:rPr>
                <w:rFonts w:hint="eastAsia" w:ascii="Times New Roman" w:hAnsi="Times New Roman"/>
                <w:b/>
                <w:szCs w:val="24"/>
                <w:lang w:eastAsia="zh-CN"/>
              </w:rPr>
              <w:t>浪漫型艺术赏析</w:t>
            </w:r>
            <w:r>
              <w:rPr>
                <w:rFonts w:hint="eastAsia" w:ascii="Times New Roman" w:hAnsi="Times New Roman"/>
                <w:b/>
                <w:szCs w:val="24"/>
              </w:rPr>
              <w:t>的氛围，并通过</w:t>
            </w:r>
            <w:r>
              <w:rPr>
                <w:rFonts w:hint="eastAsia" w:ascii="Times New Roman" w:hAnsi="Times New Roman"/>
                <w:b/>
                <w:szCs w:val="24"/>
                <w:lang w:eastAsia="zh-CN"/>
              </w:rPr>
              <w:t>代表人物</w:t>
            </w:r>
            <w:r>
              <w:rPr>
                <w:rFonts w:hint="eastAsia" w:ascii="Times New Roman" w:hAnsi="Times New Roman"/>
                <w:b/>
                <w:szCs w:val="24"/>
              </w:rPr>
              <w:t>资料，客观直接的展示学习</w:t>
            </w:r>
            <w:r>
              <w:rPr>
                <w:rFonts w:hint="eastAsia" w:ascii="Times New Roman" w:hAnsi="Times New Roman"/>
                <w:b/>
                <w:szCs w:val="24"/>
                <w:lang w:eastAsia="zh-CN"/>
              </w:rPr>
              <w:t>鉴赏美</w:t>
            </w:r>
            <w:r>
              <w:rPr>
                <w:rFonts w:hint="eastAsia" w:ascii="Times New Roman" w:hAnsi="Times New Roman"/>
                <w:b/>
                <w:szCs w:val="24"/>
              </w:rPr>
              <w:t>的基础知识。</w:t>
            </w:r>
          </w:p>
        </w:tc>
      </w:tr>
      <w:tr w14:paraId="576038C9">
        <w:trPr>
          <w:trHeight w:val="567" w:hRule="atLeast"/>
          <w:jc w:val="center"/>
        </w:trPr>
        <w:tc>
          <w:tcPr>
            <w:tcW w:w="1453" w:type="dxa"/>
            <w:tcBorders>
              <w:top w:val="dashSmallGap" w:color="C55911" w:themeColor="accent2" w:themeShade="BF" w:sz="4" w:space="0"/>
              <w:bottom w:val="dashSmallGap" w:color="C55911" w:themeColor="accent2" w:themeShade="BF" w:sz="4" w:space="0"/>
              <w:right w:val="dashSmallGap" w:color="C55911" w:themeColor="accent2" w:themeShade="BF" w:sz="4" w:space="0"/>
            </w:tcBorders>
            <w:shd w:val="clear" w:color="auto" w:fill="FEF2CC" w:themeFill="accent4" w:themeFillTint="32"/>
            <w:vAlign w:val="center"/>
          </w:tcPr>
          <w:p w14:paraId="615316C3">
            <w:pPr>
              <w:keepNext w:val="0"/>
              <w:keepLines w:val="0"/>
              <w:suppressLineNumbers w:val="0"/>
              <w:spacing w:before="0" w:beforeAutospacing="0" w:after="0" w:afterAutospacing="0" w:line="360" w:lineRule="auto"/>
              <w:ind w:left="0" w:right="0"/>
              <w:jc w:val="center"/>
              <w:rPr>
                <w:rFonts w:hint="default" w:ascii="微软雅黑" w:hAnsi="微软雅黑" w:eastAsia="微软雅黑"/>
                <w:b/>
                <w:color w:val="BF9000" w:themeColor="accent4" w:themeShade="BF"/>
                <w:sz w:val="24"/>
                <w:szCs w:val="24"/>
              </w:rPr>
            </w:pPr>
            <w:r>
              <w:rPr>
                <w:rFonts w:hint="eastAsia" w:ascii="微软雅黑" w:hAnsi="微软雅黑" w:eastAsia="微软雅黑"/>
                <w:b/>
                <w:color w:val="BF9000" w:themeColor="accent4" w:themeShade="BF"/>
                <w:sz w:val="24"/>
                <w:szCs w:val="24"/>
              </w:rPr>
              <w:t>强化练习</w:t>
            </w:r>
          </w:p>
          <w:p w14:paraId="749C25F4">
            <w:pPr>
              <w:keepNext w:val="0"/>
              <w:keepLines w:val="0"/>
              <w:suppressLineNumbers w:val="0"/>
              <w:spacing w:before="0" w:beforeAutospacing="0" w:after="0" w:afterAutospacing="0" w:line="360" w:lineRule="auto"/>
              <w:ind w:left="0" w:right="0"/>
              <w:jc w:val="center"/>
              <w:rPr>
                <w:rFonts w:hint="default" w:ascii="Times New Roman" w:hAnsi="Times New Roman"/>
              </w:rPr>
            </w:pPr>
            <w:r>
              <w:rPr>
                <w:rFonts w:hint="default" w:ascii="Times New Roman" w:hAnsi="Times New Roman"/>
                <w:color w:val="BF9000" w:themeColor="accent4" w:themeShade="BF"/>
                <w:szCs w:val="24"/>
              </w:rPr>
              <w:t>（5</w:t>
            </w:r>
            <w:r>
              <w:rPr>
                <w:rFonts w:hint="eastAsia" w:ascii="Times New Roman" w:hAnsi="Times New Roman"/>
                <w:color w:val="BF9000" w:themeColor="accent4" w:themeShade="BF"/>
                <w:szCs w:val="24"/>
              </w:rPr>
              <w:t>min</w:t>
            </w:r>
            <w:r>
              <w:rPr>
                <w:rFonts w:hint="default" w:ascii="Times New Roman" w:hAnsi="Times New Roman"/>
                <w:color w:val="BF9000" w:themeColor="accent4" w:themeShade="BF"/>
                <w:szCs w:val="24"/>
              </w:rPr>
              <w:t>）</w:t>
            </w:r>
          </w:p>
        </w:tc>
        <w:tc>
          <w:tcPr>
            <w:tcW w:w="6522" w:type="dxa"/>
            <w:tcBorders>
              <w:top w:val="dashSmallGap" w:color="C55911" w:themeColor="accent2" w:themeShade="BF" w:sz="4" w:space="0"/>
              <w:left w:val="dashSmallGap" w:color="C55911" w:themeColor="accent2" w:themeShade="BF" w:sz="4" w:space="0"/>
              <w:bottom w:val="dashSmallGap" w:color="C55911" w:themeColor="accent2" w:themeShade="BF" w:sz="4" w:space="0"/>
              <w:right w:val="dashSmallGap" w:color="C55911" w:themeColor="accent2" w:themeShade="BF" w:sz="4" w:space="0"/>
            </w:tcBorders>
            <w:shd w:val="clear" w:color="auto" w:fill="auto"/>
            <w:vAlign w:val="center"/>
          </w:tcPr>
          <w:p w14:paraId="45D00A7C">
            <w:pPr>
              <w:spacing w:line="360" w:lineRule="auto"/>
              <w:rPr>
                <w:rFonts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布置活动，强化学生理解。</w:t>
            </w:r>
          </w:p>
          <w:p w14:paraId="530A607A">
            <w:pPr>
              <w:spacing w:line="360" w:lineRule="auto"/>
              <w:ind w:firstLine="420" w:firstLineChars="200"/>
              <w:rPr>
                <w:rFonts w:hint="eastAsia" w:ascii="Times New Roman" w:hAnsi="Times New Roman"/>
                <w:b/>
                <w:szCs w:val="24"/>
              </w:rPr>
            </w:pPr>
            <w:r>
              <w:rPr>
                <w:rFonts w:hint="eastAsia" w:ascii="Times New Roman" w:hAnsi="Times New Roman"/>
                <w:b/>
                <w:szCs w:val="24"/>
              </w:rPr>
              <w:t xml:space="preserve"> 从浪漫型艺术角度出发，结合浪漫型艺术知识，赞颂祖国建设成就为主题创作的作品，在其中选取绘画、音乐、诗歌，学习鉴赏作品本身的艺术之美，体会创作者及作品的伟大精神。</w:t>
            </w:r>
          </w:p>
          <w:p w14:paraId="67EEA882">
            <w:pPr>
              <w:keepNext w:val="0"/>
              <w:keepLines w:val="0"/>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color w:val="CC0066"/>
                <w:szCs w:val="24"/>
              </w:rPr>
              <w:t>班级或学系的所有同学，以作品类别，自行结组选题并查找资料，找寻其中的浪漫型艺术元素，依据选取的绘画、音乐与诗歌所展现的内在精神进行二次创作。（2）每一个演讲必须用实例说话，从实例中总结观点。</w:t>
            </w:r>
          </w:p>
        </w:tc>
        <w:tc>
          <w:tcPr>
            <w:tcW w:w="1663" w:type="dxa"/>
            <w:tcBorders>
              <w:top w:val="dashSmallGap" w:color="C55911" w:themeColor="accent2" w:themeShade="BF" w:sz="4" w:space="0"/>
              <w:left w:val="dashSmallGap" w:color="C55911" w:themeColor="accent2" w:themeShade="BF" w:sz="4" w:space="0"/>
              <w:bottom w:val="dashSmallGap" w:color="C55911" w:themeColor="accent2" w:themeShade="BF" w:sz="4" w:space="0"/>
            </w:tcBorders>
            <w:shd w:val="clear" w:color="auto" w:fill="auto"/>
            <w:vAlign w:val="center"/>
          </w:tcPr>
          <w:p w14:paraId="40DF3B06">
            <w:pPr>
              <w:keepNext w:val="0"/>
              <w:keepLines w:val="0"/>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b/>
              </w:rPr>
              <w:t>增强对</w:t>
            </w:r>
            <w:r>
              <w:rPr>
                <w:rFonts w:hint="eastAsia" w:ascii="Times New Roman" w:hAnsi="Times New Roman"/>
                <w:b/>
                <w:lang w:eastAsia="zh-CN"/>
              </w:rPr>
              <w:t>浪漫型艺术赏析</w:t>
            </w:r>
            <w:r>
              <w:rPr>
                <w:rFonts w:hint="eastAsia" w:ascii="Times New Roman" w:hAnsi="Times New Roman"/>
                <w:b/>
              </w:rPr>
              <w:t>的理解</w:t>
            </w:r>
            <w:r>
              <w:rPr>
                <w:rFonts w:hint="eastAsia" w:ascii="Times New Roman" w:hAnsi="Times New Roman"/>
              </w:rPr>
              <w:t>。</w:t>
            </w:r>
          </w:p>
        </w:tc>
      </w:tr>
      <w:tr w14:paraId="16A1D531">
        <w:trPr>
          <w:trHeight w:val="567" w:hRule="atLeast"/>
          <w:jc w:val="center"/>
        </w:trPr>
        <w:tc>
          <w:tcPr>
            <w:tcW w:w="1453" w:type="dxa"/>
            <w:tcBorders>
              <w:top w:val="dashSmallGap" w:color="C55911" w:themeColor="accent2" w:themeShade="BF" w:sz="4" w:space="0"/>
              <w:right w:val="dashSmallGap" w:color="70AD47" w:themeColor="accent6" w:sz="4" w:space="0"/>
            </w:tcBorders>
            <w:shd w:val="clear" w:color="auto" w:fill="F5FFF0"/>
            <w:vAlign w:val="center"/>
          </w:tcPr>
          <w:p w14:paraId="2E399B6C">
            <w:pPr>
              <w:keepNext w:val="0"/>
              <w:keepLines w:val="0"/>
              <w:suppressLineNumbers w:val="0"/>
              <w:spacing w:before="0" w:beforeAutospacing="0" w:after="0" w:afterAutospacing="0" w:line="360" w:lineRule="auto"/>
              <w:ind w:left="0" w:right="0"/>
              <w:jc w:val="center"/>
              <w:rPr>
                <w:rFonts w:hint="default" w:ascii="微软雅黑" w:hAnsi="微软雅黑" w:eastAsia="微软雅黑"/>
                <w:b/>
                <w:color w:val="70AD47" w:themeColor="accent6"/>
                <w:sz w:val="24"/>
                <w:szCs w:val="24"/>
                <w14:textFill>
                  <w14:solidFill>
                    <w14:schemeClr w14:val="accent6"/>
                  </w14:solidFill>
                </w14:textFill>
              </w:rPr>
            </w:pPr>
            <w:r>
              <w:rPr>
                <w:rFonts w:hint="eastAsia" w:ascii="微软雅黑" w:hAnsi="微软雅黑" w:eastAsia="微软雅黑"/>
                <w:b/>
                <w:color w:val="70AD47" w:themeColor="accent6"/>
                <w:sz w:val="24"/>
                <w:szCs w:val="24"/>
                <w14:textFill>
                  <w14:solidFill>
                    <w14:schemeClr w14:val="accent6"/>
                  </w14:solidFill>
                </w14:textFill>
              </w:rPr>
              <w:t>课堂小结</w:t>
            </w:r>
          </w:p>
          <w:p w14:paraId="2AEA15E3">
            <w:pPr>
              <w:keepNext w:val="0"/>
              <w:keepLines w:val="0"/>
              <w:suppressLineNumbers w:val="0"/>
              <w:spacing w:before="0" w:beforeAutospacing="0" w:after="0" w:afterAutospacing="0" w:line="360" w:lineRule="auto"/>
              <w:ind w:left="0" w:right="0"/>
              <w:jc w:val="center"/>
              <w:rPr>
                <w:rFonts w:hint="default" w:ascii="Times New Roman" w:hAnsi="Times New Roman"/>
              </w:rPr>
            </w:pPr>
            <w:r>
              <w:rPr>
                <w:rFonts w:hint="default" w:ascii="Times New Roman" w:hAnsi="Times New Roman"/>
                <w:color w:val="70AD47" w:themeColor="accent6"/>
                <w:szCs w:val="24"/>
                <w14:textFill>
                  <w14:solidFill>
                    <w14:schemeClr w14:val="accent6"/>
                  </w14:solidFill>
                </w14:textFill>
              </w:rPr>
              <w:t>（3</w:t>
            </w:r>
            <w:r>
              <w:rPr>
                <w:rFonts w:hint="eastAsia" w:ascii="Times New Roman" w:hAnsi="Times New Roman"/>
                <w:color w:val="70AD47" w:themeColor="accent6"/>
                <w:szCs w:val="24"/>
                <w14:textFill>
                  <w14:solidFill>
                    <w14:schemeClr w14:val="accent6"/>
                  </w14:solidFill>
                </w14:textFill>
              </w:rPr>
              <w:t>min</w:t>
            </w:r>
            <w:r>
              <w:rPr>
                <w:rFonts w:hint="default" w:ascii="Times New Roman" w:hAnsi="Times New Roman"/>
                <w:color w:val="70AD47" w:themeColor="accent6"/>
                <w:szCs w:val="24"/>
                <w14:textFill>
                  <w14:solidFill>
                    <w14:schemeClr w14:val="accent6"/>
                  </w14:solidFill>
                </w14:textFill>
              </w:rPr>
              <w:t>）</w:t>
            </w:r>
          </w:p>
        </w:tc>
        <w:tc>
          <w:tcPr>
            <w:tcW w:w="6522" w:type="dxa"/>
            <w:tcBorders>
              <w:top w:val="dashSmallGap" w:color="C55911" w:themeColor="accent2" w:themeShade="BF" w:sz="4" w:space="0"/>
              <w:left w:val="dashSmallGap" w:color="70AD47" w:themeColor="accent6" w:sz="4" w:space="0"/>
              <w:right w:val="dashSmallGap" w:color="70AD47" w:themeColor="accent6" w:sz="4" w:space="0"/>
            </w:tcBorders>
            <w:shd w:val="clear" w:color="auto" w:fill="auto"/>
            <w:vAlign w:val="center"/>
          </w:tcPr>
          <w:p w14:paraId="51A62335">
            <w:pPr>
              <w:spacing w:line="360" w:lineRule="auto"/>
              <w:rPr>
                <w:rFonts w:ascii="Times New Roman" w:hAnsi="Times New Roman"/>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回顾和总结本节课的知识点：</w:t>
            </w:r>
          </w:p>
          <w:p w14:paraId="3CB719BA">
            <w:pPr>
              <w:spacing w:line="360" w:lineRule="auto"/>
              <w:ind w:firstLine="210" w:firstLineChars="100"/>
              <w:rPr>
                <w:rFonts w:hint="eastAsia" w:ascii="Times New Roman" w:hAnsi="Times New Roman"/>
                <w:b/>
              </w:rPr>
            </w:pPr>
            <w:r>
              <w:rPr>
                <w:rFonts w:hint="eastAsia" w:ascii="Times New Roman" w:hAnsi="Times New Roman"/>
                <w:b/>
              </w:rPr>
              <w:t>这节课</w:t>
            </w:r>
            <w:r>
              <w:rPr>
                <w:rFonts w:ascii="Times New Roman" w:hAnsi="Times New Roman"/>
                <w:b/>
              </w:rPr>
              <w:t>上一起学习了</w:t>
            </w:r>
            <w:r>
              <w:rPr>
                <w:rFonts w:hint="eastAsia" w:ascii="宋体" w:hAnsi="宋体" w:cs="宋体"/>
                <w:b/>
                <w:kern w:val="0"/>
                <w:szCs w:val="24"/>
              </w:rPr>
              <w:t>浪漫型艺术</w:t>
            </w:r>
            <w:r>
              <w:rPr>
                <w:rFonts w:hint="eastAsia" w:ascii="宋体" w:hAnsi="宋体" w:cs="宋体"/>
                <w:b/>
                <w:kern w:val="0"/>
                <w:szCs w:val="24"/>
                <w:lang w:eastAsia="zh-CN"/>
              </w:rPr>
              <w:t>赏析</w:t>
            </w:r>
            <w:r>
              <w:rPr>
                <w:rFonts w:hint="eastAsia" w:ascii="Times New Roman" w:hAnsi="Times New Roman"/>
                <w:b/>
              </w:rPr>
              <w:t>。因此明白了内容与形式的差异使得浪漫型艺术突破了古典型艺术的理念与形象的统一，精神不再像古典型艺术中完全寄托于外在形象。</w:t>
            </w:r>
          </w:p>
          <w:p w14:paraId="0BF42B86">
            <w:pPr>
              <w:keepNext w:val="0"/>
              <w:keepLines w:val="0"/>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bCs/>
                <w:color w:val="CC0066"/>
              </w:rPr>
              <w:t>理解、记忆。</w:t>
            </w:r>
          </w:p>
        </w:tc>
        <w:tc>
          <w:tcPr>
            <w:tcW w:w="1663" w:type="dxa"/>
            <w:tcBorders>
              <w:top w:val="dashSmallGap" w:color="C55911" w:themeColor="accent2" w:themeShade="BF" w:sz="4" w:space="0"/>
              <w:left w:val="dashSmallGap" w:color="70AD47" w:themeColor="accent6" w:sz="4" w:space="0"/>
            </w:tcBorders>
            <w:shd w:val="clear" w:color="auto" w:fill="auto"/>
            <w:vAlign w:val="center"/>
          </w:tcPr>
          <w:p w14:paraId="24D5F5A1">
            <w:pPr>
              <w:keepNext w:val="0"/>
              <w:keepLines w:val="0"/>
              <w:suppressLineNumbers w:val="0"/>
              <w:spacing w:before="0" w:beforeAutospacing="0" w:after="0" w:afterAutospacing="0" w:line="360" w:lineRule="auto"/>
              <w:ind w:left="0" w:right="0"/>
              <w:rPr>
                <w:rFonts w:hint="default" w:ascii="Times New Roman" w:hAnsi="Times New Roman"/>
                <w:b/>
              </w:rPr>
            </w:pPr>
            <w:r>
              <w:rPr>
                <w:rFonts w:hint="eastAsia" w:ascii="Times New Roman" w:hAnsi="Times New Roman"/>
                <w:b/>
              </w:rPr>
              <w:t>通过对所学知识的回顾，培养学生的归纳总结能力。</w:t>
            </w:r>
          </w:p>
        </w:tc>
      </w:tr>
      <w:tr w14:paraId="67C590E0">
        <w:trPr>
          <w:trHeight w:val="567" w:hRule="atLeast"/>
          <w:jc w:val="center"/>
        </w:trPr>
        <w:tc>
          <w:tcPr>
            <w:tcW w:w="1453" w:type="dxa"/>
            <w:shd w:val="clear" w:color="auto" w:fill="FFF1E7"/>
            <w:vAlign w:val="center"/>
          </w:tcPr>
          <w:p w14:paraId="617AC9B3">
            <w:pPr>
              <w:keepNext w:val="0"/>
              <w:keepLines w:val="0"/>
              <w:suppressLineNumbers w:val="0"/>
              <w:spacing w:before="0" w:beforeAutospacing="0" w:after="0" w:afterAutospacing="0" w:line="360" w:lineRule="auto"/>
              <w:ind w:left="0" w:right="0"/>
              <w:jc w:val="center"/>
              <w:rPr>
                <w:rFonts w:hint="default" w:ascii="Times New Roman" w:hAnsi="Times New Roman"/>
              </w:rPr>
            </w:pPr>
            <w:r>
              <w:rPr>
                <w:rFonts w:hint="eastAsia" w:ascii="微软雅黑" w:hAnsi="微软雅黑" w:eastAsia="微软雅黑"/>
                <w:b/>
                <w:color w:val="ED7D31" w:themeColor="accent2"/>
                <w:sz w:val="24"/>
                <w:szCs w:val="24"/>
                <w14:textFill>
                  <w14:solidFill>
                    <w14:schemeClr w14:val="accent2"/>
                  </w14:solidFill>
                </w14:textFill>
              </w:rPr>
              <w:t>作业布置</w:t>
            </w:r>
            <w:r>
              <w:rPr>
                <w:rFonts w:hint="default" w:ascii="Times New Roman" w:hAnsi="Times New Roman"/>
                <w:color w:val="ED7D31" w:themeColor="accent2"/>
                <w:szCs w:val="24"/>
                <w14:textFill>
                  <w14:solidFill>
                    <w14:schemeClr w14:val="accent2"/>
                  </w14:solidFill>
                </w14:textFill>
              </w:rPr>
              <w:t>（2</w:t>
            </w:r>
            <w:r>
              <w:rPr>
                <w:rFonts w:hint="eastAsia" w:ascii="Times New Roman" w:hAnsi="Times New Roman"/>
                <w:color w:val="ED7D31" w:themeColor="accent2"/>
                <w:szCs w:val="24"/>
                <w14:textFill>
                  <w14:solidFill>
                    <w14:schemeClr w14:val="accent2"/>
                  </w14:solidFill>
                </w14:textFill>
              </w:rPr>
              <w:t>min</w:t>
            </w:r>
            <w:r>
              <w:rPr>
                <w:rFonts w:hint="default" w:ascii="Times New Roman" w:hAnsi="Times New Roman"/>
                <w:color w:val="ED7D31" w:themeColor="accent2"/>
                <w:szCs w:val="24"/>
                <w14:textFill>
                  <w14:solidFill>
                    <w14:schemeClr w14:val="accent2"/>
                  </w14:solidFill>
                </w14:textFill>
              </w:rPr>
              <w:t>）</w:t>
            </w:r>
          </w:p>
        </w:tc>
        <w:tc>
          <w:tcPr>
            <w:tcW w:w="6522" w:type="dxa"/>
            <w:shd w:val="clear" w:color="auto" w:fill="auto"/>
            <w:vAlign w:val="center"/>
          </w:tcPr>
          <w:p w14:paraId="4EF88D88">
            <w:pPr>
              <w:spacing w:line="360" w:lineRule="auto"/>
              <w:rPr>
                <w:rFonts w:ascii="Times New Roman" w:hAnsi="Times New Roma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rPr>
              <w:t>布置课后作业</w:t>
            </w:r>
          </w:p>
          <w:p w14:paraId="69E36B31">
            <w:pPr>
              <w:keepNext w:val="0"/>
              <w:keepLines w:val="0"/>
              <w:suppressLineNumbers w:val="0"/>
              <w:spacing w:before="0" w:beforeAutospacing="0" w:after="0" w:afterAutospacing="0" w:line="360" w:lineRule="auto"/>
              <w:ind w:left="0" w:right="0"/>
              <w:rPr>
                <w:rFonts w:hint="default" w:ascii="Times New Roman" w:hAnsi="Times New Roman"/>
                <w:b/>
              </w:rPr>
            </w:pPr>
            <w:r>
              <w:rPr>
                <w:rFonts w:hint="eastAsia" w:ascii="Times New Roman" w:hAnsi="Times New Roman"/>
                <w:b/>
              </w:rPr>
              <w:t>简述浪漫型艺术的典型代表之间的关系。</w:t>
            </w:r>
          </w:p>
        </w:tc>
        <w:tc>
          <w:tcPr>
            <w:tcW w:w="1663" w:type="dxa"/>
            <w:shd w:val="clear" w:color="auto" w:fill="auto"/>
            <w:vAlign w:val="center"/>
          </w:tcPr>
          <w:p w14:paraId="190D497E">
            <w:pPr>
              <w:keepNext w:val="0"/>
              <w:keepLines w:val="0"/>
              <w:suppressLineNumbers w:val="0"/>
              <w:spacing w:before="0" w:beforeAutospacing="0" w:after="0" w:afterAutospacing="0" w:line="360" w:lineRule="auto"/>
              <w:ind w:left="0" w:right="0"/>
              <w:rPr>
                <w:rFonts w:hint="default" w:ascii="Times New Roman" w:hAnsi="Times New Roman"/>
                <w:b/>
              </w:rPr>
            </w:pPr>
            <w:r>
              <w:rPr>
                <w:rFonts w:hint="eastAsia" w:ascii="Times New Roman" w:hAnsi="Times New Roman"/>
                <w:b/>
              </w:rPr>
              <w:t>通过课后练习，使学生巩固所学新知识</w:t>
            </w:r>
          </w:p>
        </w:tc>
      </w:tr>
      <w:tr w14:paraId="100A95D3">
        <w:trPr>
          <w:trHeight w:val="567" w:hRule="atLeast"/>
          <w:jc w:val="center"/>
        </w:trPr>
        <w:tc>
          <w:tcPr>
            <w:tcW w:w="1453" w:type="dxa"/>
            <w:tcBorders>
              <w:top w:val="double" w:color="7E5F00" w:themeColor="accent4" w:themeShade="7F" w:sz="4" w:space="0"/>
            </w:tcBorders>
            <w:shd w:val="clear" w:color="auto" w:fill="FFE599" w:themeFill="accent4" w:themeFillTint="66"/>
            <w:vAlign w:val="center"/>
          </w:tcPr>
          <w:p w14:paraId="30D92F6A">
            <w:pPr>
              <w:keepNext w:val="0"/>
              <w:keepLines w:val="0"/>
              <w:suppressLineNumbers w:val="0"/>
              <w:spacing w:before="0" w:beforeAutospacing="0" w:after="0" w:afterAutospacing="0" w:line="360" w:lineRule="auto"/>
              <w:ind w:left="0" w:right="0"/>
              <w:jc w:val="center"/>
              <w:rPr>
                <w:rFonts w:hint="default" w:ascii="微软雅黑" w:hAnsi="微软雅黑" w:eastAsia="微软雅黑"/>
                <w:b/>
                <w:sz w:val="24"/>
                <w:szCs w:val="24"/>
              </w:rPr>
            </w:pPr>
            <w:r>
              <w:rPr>
                <w:rFonts w:hint="eastAsia" w:ascii="微软雅黑" w:hAnsi="微软雅黑" w:eastAsia="微软雅黑"/>
                <w:b/>
                <w:color w:val="843C0B" w:themeColor="accent2" w:themeShade="80"/>
                <w:sz w:val="24"/>
                <w:szCs w:val="24"/>
              </w:rPr>
              <w:t>教学反思</w:t>
            </w:r>
          </w:p>
        </w:tc>
        <w:tc>
          <w:tcPr>
            <w:tcW w:w="8185" w:type="dxa"/>
            <w:gridSpan w:val="2"/>
            <w:tcBorders>
              <w:top w:val="double" w:color="7E5F00" w:themeColor="accent4" w:themeShade="7F" w:sz="4" w:space="0"/>
            </w:tcBorders>
            <w:shd w:val="clear" w:color="auto" w:fill="FFE599" w:themeFill="accent4" w:themeFillTint="66"/>
            <w:vAlign w:val="center"/>
          </w:tcPr>
          <w:p w14:paraId="10AD00F1">
            <w:pPr>
              <w:keepNext w:val="0"/>
              <w:keepLines w:val="0"/>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rPr>
              <w:t>采用教师讲解加上</w:t>
            </w:r>
            <w:r>
              <w:rPr>
                <w:rFonts w:hint="eastAsia" w:ascii="Times New Roman" w:hAnsi="Times New Roman"/>
                <w:lang w:eastAsia="zh-CN"/>
              </w:rPr>
              <w:t>讨论</w:t>
            </w:r>
            <w:r>
              <w:rPr>
                <w:rFonts w:hint="eastAsia" w:ascii="Times New Roman" w:hAnsi="Times New Roman"/>
              </w:rPr>
              <w:t>训练的模式能有效的提高学生对理论的把握的同时进行发声实践，真正的掌握知识。如果有其他更加灵活的形式，让</w:t>
            </w:r>
            <w:r>
              <w:rPr>
                <w:rFonts w:hint="eastAsia" w:ascii="Times New Roman" w:hAnsi="Times New Roman"/>
                <w:lang w:eastAsia="zh-CN"/>
              </w:rPr>
              <w:t>三</w:t>
            </w:r>
            <w:r>
              <w:rPr>
                <w:rFonts w:hint="eastAsia" w:ascii="Times New Roman" w:hAnsi="Times New Roman"/>
              </w:rPr>
              <w:t>节课不同一点就更好了。</w:t>
            </w:r>
            <w:bookmarkStart w:id="0" w:name="_GoBack"/>
            <w:bookmarkEnd w:id="0"/>
          </w:p>
        </w:tc>
      </w:tr>
    </w:tbl>
    <w:p w14:paraId="4C4BC39F">
      <w:pPr>
        <w:rPr>
          <w:rFonts w:hint="eastAsia" w:eastAsia="宋体"/>
          <w:lang w:eastAsia="zh-CN"/>
        </w:rPr>
      </w:pPr>
    </w:p>
    <w:sectPr>
      <w:pgSz w:w="11906" w:h="16838"/>
      <w:pgMar w:top="1134" w:right="720" w:bottom="850" w:left="72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方正宋黑_GBK">
    <w:panose1 w:val="03000509000000000000"/>
    <w:charset w:val="86"/>
    <w:family w:val="script"/>
    <w:pitch w:val="default"/>
    <w:sig w:usb0="00000001" w:usb1="080E0000" w:usb2="00000000" w:usb3="00000000" w:csb0="00040000" w:csb1="00000000"/>
  </w:font>
  <w:font w:name="Calibri Light">
    <w:altName w:val="Helvetica Neue"/>
    <w:panose1 w:val="020F0302020204030204"/>
    <w:charset w:val="00"/>
    <w:family w:val="swiss"/>
    <w:pitch w:val="default"/>
    <w:sig w:usb0="00000000" w:usb1="00000000"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altName w:val="苹方-简"/>
    <w:panose1 w:val="020B0603050302020204"/>
    <w:charset w:val="00"/>
    <w:family w:val="swiss"/>
    <w:pitch w:val="default"/>
    <w:sig w:usb0="00000000" w:usb1="00000000" w:usb2="00000000" w:usb3="00000000" w:csb0="00000001" w:csb1="00000000"/>
  </w:font>
  <w:font w:name="思源宋体">
    <w:panose1 w:val="02020700000000000000"/>
    <w:charset w:val="86"/>
    <w:family w:val="auto"/>
    <w:pitch w:val="default"/>
    <w:sig w:usb0="30000083" w:usb1="2BDF3C10" w:usb2="00000016" w:usb3="00000000" w:csb0="602E0107" w:csb1="00000000"/>
  </w:font>
  <w:font w:name="Microsoft YaHei Regular">
    <w:panose1 w:val="020B0503020204020204"/>
    <w:charset w:val="86"/>
    <w:family w:val="auto"/>
    <w:pitch w:val="default"/>
    <w:sig w:usb0="80000287" w:usb1="2ACF3C50" w:usb2="00000016" w:usb3="00000000" w:csb0="0004001F" w:csb1="00000000"/>
  </w:font>
  <w:font w:name="微软雅黑">
    <w:panose1 w:val="020B0503020204020204"/>
    <w:charset w:val="86"/>
    <w:family w:val="swiss"/>
    <w:pitch w:val="default"/>
    <w:sig w:usb0="80000287" w:usb1="2ACF3C50" w:usb2="00000016" w:usb3="00000000" w:csb0="0004001F" w:csb1="00000000"/>
  </w:font>
  <w:font w:name="MS Mincho">
    <w:altName w:val="Hiragino Sans"/>
    <w:panose1 w:val="02020609040205080304"/>
    <w:charset w:val="80"/>
    <w:family w:val="modern"/>
    <w:pitch w:val="default"/>
    <w:sig w:usb0="00000000" w:usb1="00000000" w:usb2="00000012" w:usb3="00000000" w:csb0="4002009F" w:csb1="DFD70000"/>
  </w:font>
  <w:font w:name="楷体">
    <w:altName w:val="汉仪楷体KW"/>
    <w:panose1 w:val="00000000000000000000"/>
    <w:charset w:val="00"/>
    <w:family w:val="auto"/>
    <w:pitch w:val="default"/>
    <w:sig w:usb0="00000000" w:usb1="00000000" w:usb2="00000000" w:usb3="00000000" w:csb0="00000000" w:csb1="00000000"/>
  </w:font>
  <w:font w:name="PMingLiU">
    <w:altName w:val="宋体-繁"/>
    <w:panose1 w:val="02020500000000000000"/>
    <w:charset w:val="88"/>
    <w:family w:val="roman"/>
    <w:pitch w:val="default"/>
    <w:sig w:usb0="00000000" w:usb1="00000000" w:usb2="00000016" w:usb3="00000000" w:csb0="00100001" w:csb1="00000000"/>
  </w:font>
  <w:font w:name="Times New Roman Bold">
    <w:panose1 w:val="02020603050405020304"/>
    <w:charset w:val="00"/>
    <w:family w:val="auto"/>
    <w:pitch w:val="default"/>
    <w:sig w:usb0="E0002AEF" w:usb1="C0007841" w:usb2="00000009" w:usb3="00000000" w:csb0="400001FF" w:csb1="FFFF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たぬき油性マジック">
    <w:panose1 w:val="020B0502000000000001"/>
    <w:charset w:val="86"/>
    <w:family w:val="auto"/>
    <w:pitch w:val="default"/>
    <w:sig w:usb0="A00000AF" w:usb1="4000204A" w:usb2="00000000" w:usb3="00000000" w:csb0="00040000" w:csb1="00000000"/>
  </w:font>
  <w:font w:name="Hiragino Sans">
    <w:panose1 w:val="020B0300000000000000"/>
    <w:charset w:val="80"/>
    <w:family w:val="auto"/>
    <w:pitch w:val="default"/>
    <w:sig w:usb0="E00002FF" w:usb1="7AE7FFFF" w:usb2="00000012" w:usb3="00000000" w:csb0="0002000D" w:csb1="00000000"/>
  </w:font>
  <w:font w:name="汉仪楷体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苹方-简">
    <w:panose1 w:val="020B0400000000000000"/>
    <w:charset w:val="86"/>
    <w:family w:val="auto"/>
    <w:pitch w:val="default"/>
    <w:sig w:usb0="A00002FF" w:usb1="7ACFFDFB" w:usb2="00000017" w:usb3="00000000" w:csb0="00040001" w:csb1="00000000"/>
  </w:font>
  <w:font w:name="宋体-繁">
    <w:panose1 w:val="02010600040101010101"/>
    <w:charset w:val="86"/>
    <w:family w:val="auto"/>
    <w:pitch w:val="default"/>
    <w:sig w:usb0="00000287" w:usb1="080F0000" w:usb2="00000000" w:usb3="00000000" w:csb0="0004009F" w:csb1="DFD70000"/>
  </w:font>
  <w:font w:name="方正中等线_GBK">
    <w:panose1 w:val="03000509000000000000"/>
    <w:charset w:val="86"/>
    <w:family w:val="script"/>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22EB4">
    <w:pPr>
      <w:pStyle w:val="9"/>
      <w:pBdr>
        <w:bottom w:val="none" w:color="auto" w:sz="0" w:space="1"/>
      </w:pBdr>
      <w:rPr>
        <w:rFonts w:hint="eastAsia" w:eastAsia="宋体"/>
        <w:lang w:eastAsia="zh-CN"/>
      </w:rPr>
    </w:pPr>
    <w:r>
      <w:rPr>
        <w:rFonts w:hint="eastAsia" w:eastAsia="宋体"/>
        <w:lang w:eastAsia="zh-CN"/>
      </w:rPr>
      <w:drawing>
        <wp:anchor distT="0" distB="0" distL="114300" distR="114300" simplePos="0" relativeHeight="251660288" behindDoc="1" locked="0" layoutInCell="1" allowOverlap="1">
          <wp:simplePos x="0" y="0"/>
          <wp:positionH relativeFrom="column">
            <wp:posOffset>-444500</wp:posOffset>
          </wp:positionH>
          <wp:positionV relativeFrom="paragraph">
            <wp:posOffset>0</wp:posOffset>
          </wp:positionV>
          <wp:extent cx="7555230" cy="10686415"/>
          <wp:effectExtent l="0" t="0" r="13970" b="6985"/>
          <wp:wrapNone/>
          <wp:docPr id="12" name="图片 12" descr="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背景2"/>
                  <pic:cNvPicPr>
                    <a:picLocks noChangeAspect="1"/>
                  </pic:cNvPicPr>
                </pic:nvPicPr>
                <pic:blipFill>
                  <a:blip r:embed="rId1"/>
                  <a:stretch>
                    <a:fillRect/>
                  </a:stretch>
                </pic:blipFill>
                <pic:spPr>
                  <a:xfrm>
                    <a:off x="0" y="0"/>
                    <a:ext cx="7555230" cy="10686415"/>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F6B8E">
    <w:pPr>
      <w:pStyle w:val="9"/>
      <w:pBdr>
        <w:bottom w:val="none" w:color="auto" w:sz="0" w:space="1"/>
      </w:pBdr>
    </w:pPr>
    <w:r>
      <w:rPr>
        <w:sz w:val="18"/>
      </w:rPr>
      <w:drawing>
        <wp:anchor distT="0" distB="0" distL="114300" distR="114300" simplePos="0" relativeHeight="251659264" behindDoc="1" locked="0" layoutInCell="1" allowOverlap="1">
          <wp:simplePos x="0" y="0"/>
          <wp:positionH relativeFrom="margin">
            <wp:posOffset>-440690</wp:posOffset>
          </wp:positionH>
          <wp:positionV relativeFrom="margin">
            <wp:posOffset>-714375</wp:posOffset>
          </wp:positionV>
          <wp:extent cx="7584440" cy="10727690"/>
          <wp:effectExtent l="0" t="0" r="10160" b="16510"/>
          <wp:wrapNone/>
          <wp:docPr id="11" name="WordPictureWatermark5755249" descr="封面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PictureWatermark5755249" descr="封面2"/>
                  <pic:cNvPicPr>
                    <a:picLocks noChangeAspect="1"/>
                  </pic:cNvPicPr>
                </pic:nvPicPr>
                <pic:blipFill>
                  <a:blip r:embed="rId1"/>
                  <a:stretch>
                    <a:fillRect/>
                  </a:stretch>
                </pic:blipFill>
                <pic:spPr>
                  <a:xfrm>
                    <a:off x="0" y="0"/>
                    <a:ext cx="7584440" cy="1072769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0"/>
  <w:bordersDoNotSurroundFooter w:val="0"/>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Y3OTNhODFkZmQ1ZDY0ZDZkYjNmOWQ2ZDMxNDhmZjEifQ=="/>
  </w:docVars>
  <w:rsids>
    <w:rsidRoot w:val="00172A27"/>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AC91BFE"/>
    <w:rsid w:val="16FA033B"/>
    <w:rsid w:val="1B7E29BC"/>
    <w:rsid w:val="1BE642E6"/>
    <w:rsid w:val="1F534BE6"/>
    <w:rsid w:val="1FEF4879"/>
    <w:rsid w:val="2F6E73AD"/>
    <w:rsid w:val="32FB0924"/>
    <w:rsid w:val="3EFB7D2D"/>
    <w:rsid w:val="3FDF52F0"/>
    <w:rsid w:val="43090FD3"/>
    <w:rsid w:val="436C72A2"/>
    <w:rsid w:val="44B33A23"/>
    <w:rsid w:val="4FDF9938"/>
    <w:rsid w:val="5BE9CCC7"/>
    <w:rsid w:val="6759F011"/>
    <w:rsid w:val="690A0478"/>
    <w:rsid w:val="6D277EA0"/>
    <w:rsid w:val="6EFF2889"/>
    <w:rsid w:val="764B529F"/>
    <w:rsid w:val="76FE0FF8"/>
    <w:rsid w:val="77E98D63"/>
    <w:rsid w:val="7DFE7143"/>
    <w:rsid w:val="DD77B860"/>
    <w:rsid w:val="DF5778F6"/>
    <w:rsid w:val="DFEF25F8"/>
    <w:rsid w:val="E5FD20F1"/>
    <w:rsid w:val="EB9BAD13"/>
    <w:rsid w:val="F6FAAA3A"/>
    <w:rsid w:val="F7CA1460"/>
    <w:rsid w:val="F7DEE156"/>
    <w:rsid w:val="F9BFCC35"/>
    <w:rsid w:val="FBEE8390"/>
    <w:rsid w:val="FBFD899D"/>
    <w:rsid w:val="FDE9445F"/>
    <w:rsid w:val="FFFCE10F"/>
    <w:rsid w:val="FFFFB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uiPriority w:val="0"/>
    <w:pPr>
      <w:keepNext/>
      <w:keepLines/>
      <w:spacing w:before="340" w:beforeLines="0" w:beforeAutospacing="0" w:after="330" w:afterLines="0" w:afterAutospacing="0" w:line="576" w:lineRule="auto"/>
      <w:outlineLvl w:val="0"/>
    </w:pPr>
    <w:rPr>
      <w:rFonts w:ascii="Times New Roman" w:hAnsi="Times New Roman" w:eastAsia="宋体" w:cs="Times New Roman"/>
      <w:b/>
      <w:kern w:val="44"/>
      <w:sz w:val="44"/>
      <w:szCs w:val="20"/>
    </w:rPr>
  </w:style>
  <w:style w:type="paragraph" w:styleId="3">
    <w:name w:val="heading 3"/>
    <w:basedOn w:val="1"/>
    <w:next w:val="1"/>
    <w:link w:val="13"/>
    <w:unhideWhenUsed/>
    <w:qFormat/>
    <w:uiPriority w:val="9"/>
    <w:pPr>
      <w:keepNext/>
      <w:keepLines/>
      <w:spacing w:before="260" w:after="260" w:line="416" w:lineRule="auto"/>
      <w:outlineLvl w:val="2"/>
    </w:pPr>
    <w:rPr>
      <w:b/>
      <w:bCs/>
      <w:sz w:val="32"/>
      <w:szCs w:val="32"/>
    </w:rPr>
  </w:style>
  <w:style w:type="paragraph" w:styleId="4">
    <w:name w:val="heading 4"/>
    <w:basedOn w:val="1"/>
    <w:next w:val="1"/>
    <w:link w:val="24"/>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5">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6">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2">
    <w:name w:val="Default Paragraph Font"/>
    <w:semiHidden/>
    <w:unhideWhenUsed/>
    <w:qFormat/>
    <w:uiPriority w:val="1"/>
  </w:style>
  <w:style w:type="table" w:default="1" w:styleId="1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7">
    <w:name w:val="caption"/>
    <w:basedOn w:val="1"/>
    <w:next w:val="1"/>
    <w:link w:val="29"/>
    <w:unhideWhenUsed/>
    <w:qFormat/>
    <w:uiPriority w:val="0"/>
    <w:rPr>
      <w:rFonts w:eastAsia="黑体" w:asciiTheme="majorHAnsi" w:hAnsiTheme="majorHAnsi" w:cstheme="majorBidi"/>
      <w:sz w:val="20"/>
      <w:szCs w:val="20"/>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Char"/>
    <w:basedOn w:val="12"/>
    <w:link w:val="3"/>
    <w:semiHidden/>
    <w:qFormat/>
    <w:uiPriority w:val="9"/>
    <w:rPr>
      <w:rFonts w:ascii="Calibri" w:hAnsi="Calibri" w:eastAsia="宋体" w:cs="Times New Roman"/>
      <w:b/>
      <w:bCs/>
      <w:sz w:val="32"/>
      <w:szCs w:val="32"/>
    </w:rPr>
  </w:style>
  <w:style w:type="paragraph" w:customStyle="1" w:styleId="14">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5">
    <w:name w:val="Heading #3|1"/>
    <w:basedOn w:val="1"/>
    <w:link w:val="16"/>
    <w:qFormat/>
    <w:uiPriority w:val="0"/>
    <w:pPr>
      <w:spacing w:after="160"/>
      <w:outlineLvl w:val="2"/>
    </w:pPr>
    <w:rPr>
      <w:rFonts w:ascii="宋体" w:hAnsi="宋体" w:cs="宋体"/>
      <w:color w:val="EC008D"/>
      <w:sz w:val="20"/>
      <w:szCs w:val="20"/>
      <w:lang w:val="zh-TW" w:eastAsia="zh-TW" w:bidi="zh-TW"/>
    </w:rPr>
  </w:style>
  <w:style w:type="character" w:customStyle="1" w:styleId="16">
    <w:name w:val="Heading #3|1 Char"/>
    <w:link w:val="15"/>
    <w:qFormat/>
    <w:uiPriority w:val="0"/>
    <w:rPr>
      <w:rFonts w:ascii="宋体" w:hAnsi="宋体" w:eastAsia="宋体" w:cs="宋体"/>
      <w:color w:val="EC008D"/>
      <w:sz w:val="20"/>
      <w:szCs w:val="20"/>
      <w:lang w:val="zh-TW" w:eastAsia="zh-TW" w:bidi="zh-TW"/>
    </w:rPr>
  </w:style>
  <w:style w:type="paragraph" w:customStyle="1" w:styleId="17">
    <w:name w:val="Body text|1"/>
    <w:basedOn w:val="1"/>
    <w:link w:val="18"/>
    <w:unhideWhenUsed/>
    <w:qFormat/>
    <w:uiPriority w:val="0"/>
    <w:pPr>
      <w:spacing w:line="360" w:lineRule="auto"/>
      <w:ind w:firstLine="400"/>
    </w:pPr>
    <w:rPr>
      <w:rFonts w:ascii="宋体" w:hAnsi="宋体" w:cs="宋体"/>
      <w:sz w:val="20"/>
      <w:szCs w:val="20"/>
      <w:lang w:val="zh-TW" w:eastAsia="zh-TW" w:bidi="zh-TW"/>
    </w:rPr>
  </w:style>
  <w:style w:type="character" w:customStyle="1" w:styleId="18">
    <w:name w:val="Body text|1 Char"/>
    <w:link w:val="17"/>
    <w:qFormat/>
    <w:uiPriority w:val="0"/>
    <w:rPr>
      <w:rFonts w:ascii="宋体" w:hAnsi="宋体" w:eastAsia="宋体" w:cs="宋体"/>
      <w:sz w:val="20"/>
      <w:szCs w:val="20"/>
      <w:lang w:val="zh-TW" w:eastAsia="zh-TW" w:bidi="zh-TW"/>
    </w:rPr>
  </w:style>
  <w:style w:type="character" w:customStyle="1" w:styleId="19">
    <w:name w:val="页眉 Char"/>
    <w:basedOn w:val="12"/>
    <w:link w:val="9"/>
    <w:qFormat/>
    <w:uiPriority w:val="99"/>
    <w:rPr>
      <w:rFonts w:ascii="Calibri" w:hAnsi="Calibri" w:eastAsia="宋体" w:cs="Times New Roman"/>
      <w:sz w:val="18"/>
      <w:szCs w:val="18"/>
    </w:rPr>
  </w:style>
  <w:style w:type="character" w:customStyle="1" w:styleId="20">
    <w:name w:val="页脚 Char"/>
    <w:basedOn w:val="12"/>
    <w:link w:val="8"/>
    <w:qFormat/>
    <w:uiPriority w:val="99"/>
    <w:rPr>
      <w:rFonts w:ascii="Calibri" w:hAnsi="Calibri" w:eastAsia="宋体" w:cs="Times New Roman"/>
      <w:sz w:val="18"/>
      <w:szCs w:val="18"/>
    </w:rPr>
  </w:style>
  <w:style w:type="paragraph" w:styleId="21">
    <w:name w:val="List Paragraph"/>
    <w:basedOn w:val="1"/>
    <w:qFormat/>
    <w:uiPriority w:val="34"/>
    <w:pPr>
      <w:ind w:firstLine="420" w:firstLineChars="200"/>
    </w:pPr>
  </w:style>
  <w:style w:type="paragraph" w:customStyle="1" w:styleId="22">
    <w:name w:val="知识拓展内容"/>
    <w:basedOn w:val="1"/>
    <w:link w:val="23"/>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3">
    <w:name w:val="知识拓展内容 Char"/>
    <w:link w:val="22"/>
    <w:qFormat/>
    <w:uiPriority w:val="0"/>
    <w:rPr>
      <w:rFonts w:ascii="Times New Roman" w:hAnsi="Times New Roman" w:eastAsia="仿宋_GB2312" w:cs="Times New Roman"/>
      <w:kern w:val="10"/>
      <w:szCs w:val="21"/>
      <w:shd w:val="clear" w:color="auto" w:fill="FADCE9"/>
      <w:lang w:val="zh-CN" w:eastAsia="zh-CN"/>
    </w:rPr>
  </w:style>
  <w:style w:type="character" w:customStyle="1" w:styleId="24">
    <w:name w:val="标题 4 Char"/>
    <w:basedOn w:val="12"/>
    <w:link w:val="4"/>
    <w:qFormat/>
    <w:uiPriority w:val="0"/>
    <w:rPr>
      <w:rFonts w:ascii="Times New Roman" w:hAnsi="Times New Roman" w:eastAsia="方正宋黑_GBK" w:cs="Times New Roman"/>
      <w:color w:val="E4007F"/>
      <w:sz w:val="26"/>
      <w:szCs w:val="20"/>
    </w:rPr>
  </w:style>
  <w:style w:type="character" w:customStyle="1" w:styleId="25">
    <w:name w:val="字符样式 拼音字体"/>
    <w:qFormat/>
    <w:uiPriority w:val="0"/>
    <w:rPr>
      <w:rFonts w:ascii="PinYinok" w:hAnsi="PinYinok"/>
      <w:sz w:val="24"/>
      <w:szCs w:val="24"/>
    </w:rPr>
  </w:style>
  <w:style w:type="character" w:customStyle="1" w:styleId="26">
    <w:name w:val="标题 5 Char"/>
    <w:basedOn w:val="12"/>
    <w:link w:val="5"/>
    <w:semiHidden/>
    <w:qFormat/>
    <w:uiPriority w:val="9"/>
    <w:rPr>
      <w:rFonts w:ascii="Calibri" w:hAnsi="Calibri" w:eastAsia="宋体" w:cs="Times New Roman"/>
      <w:b/>
      <w:bCs/>
      <w:sz w:val="28"/>
      <w:szCs w:val="28"/>
    </w:rPr>
  </w:style>
  <w:style w:type="character" w:customStyle="1" w:styleId="27">
    <w:name w:val="标题 6 Char"/>
    <w:basedOn w:val="12"/>
    <w:link w:val="6"/>
    <w:semiHidden/>
    <w:qFormat/>
    <w:uiPriority w:val="9"/>
    <w:rPr>
      <w:rFonts w:asciiTheme="majorHAnsi" w:hAnsiTheme="majorHAnsi" w:eastAsiaTheme="majorEastAsia" w:cstheme="majorBidi"/>
      <w:b/>
      <w:bCs/>
      <w:sz w:val="24"/>
      <w:szCs w:val="24"/>
    </w:rPr>
  </w:style>
  <w:style w:type="paragraph" w:customStyle="1" w:styleId="28">
    <w:name w:val="图片"/>
    <w:basedOn w:val="1"/>
    <w:next w:val="7"/>
    <w:link w:val="30"/>
    <w:qFormat/>
    <w:uiPriority w:val="0"/>
    <w:pPr>
      <w:spacing w:before="120"/>
      <w:jc w:val="center"/>
    </w:pPr>
    <w:rPr>
      <w:rFonts w:ascii="Times New Roman" w:hAnsi="Times New Roman"/>
      <w:szCs w:val="20"/>
    </w:rPr>
  </w:style>
  <w:style w:type="character" w:customStyle="1" w:styleId="29">
    <w:name w:val="题注 Char"/>
    <w:link w:val="7"/>
    <w:qFormat/>
    <w:locked/>
    <w:uiPriority w:val="0"/>
    <w:rPr>
      <w:rFonts w:eastAsia="黑体" w:asciiTheme="majorHAnsi" w:hAnsiTheme="majorHAnsi" w:cstheme="majorBidi"/>
      <w:sz w:val="20"/>
      <w:szCs w:val="20"/>
    </w:rPr>
  </w:style>
  <w:style w:type="character" w:customStyle="1" w:styleId="30">
    <w:name w:val="图片 Char"/>
    <w:link w:val="28"/>
    <w:qFormat/>
    <w:locked/>
    <w:uiPriority w:val="0"/>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Users/liuyue/Library/Containers/com.kingsoft.wpsoffice.mac/Data/&#32439;&#32321;&#22810;&#24425;.wpt" TargetMode="External"/></Relationships>
</file>

<file path=word/theme/theme1.xml><?xml version="1.0" encoding="utf-8"?>
<a:theme xmlns:a="http://schemas.openxmlformats.org/drawingml/2006/main" name="WPS2019">
  <a:themeElements>
    <a:clrScheme name="WPS2019">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WPS2019">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2019">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sectNamePr val="晶格型"/>
      <sectRole val="1"/>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16137</Words>
  <Characters>16267</Characters>
  <Lines>1</Lines>
  <Paragraphs>1</Paragraphs>
  <TotalTime>0</TotalTime>
  <ScaleCrop>false</ScaleCrop>
  <LinksUpToDate>false</LinksUpToDate>
  <CharactersWithSpaces>16328</CharactersWithSpaces>
  <Application>WPS Office_6.8.2.8850_F1E327BC-269C-435d-A152-05C5408002CA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2021-06-15T18:03:00Z</dcterms:created>
  <dc:creator>DELL</dc:creator>
  <cp:lastModifiedBy>六月</cp:lastModifiedBy>
  <dcterms:modified xsi:type="dcterms:W3CDTF">2024-11-20T11:26:09Z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2052-6.8.2.8850</vt:lpwstr>
  </property>
  <property fmtid="{D5CDD505-2E9C-101B-9397-08002B2CF9AE}" pid="3" name="ICV">
    <vt:lpwstr>6AD0FAA59D3A0FF776393D67DA807443_43</vt:lpwstr>
  </property>
</Properties>
</file>